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EDE" w:rsidRPr="005F5EDE" w:rsidRDefault="0097426A" w:rsidP="005F5EDE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2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F5EDE" w:rsidRPr="005F5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УЧРЕЖДЕНИЕ </w:t>
      </w:r>
    </w:p>
    <w:p w:rsidR="005F5EDE" w:rsidRPr="005F5EDE" w:rsidRDefault="005F5EDE" w:rsidP="005F5EDE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5F5EDE" w:rsidRPr="005F5EDE" w:rsidRDefault="005F5EDE" w:rsidP="005F5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DE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«БЕЛОРУССКО-РОССИЙСКИЙ УНИВЕРСИТЕТ»</w:t>
      </w:r>
    </w:p>
    <w:p w:rsidR="005F5EDE" w:rsidRPr="005F5EDE" w:rsidRDefault="005F5EDE" w:rsidP="005F5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EDE" w:rsidRPr="005F5EDE" w:rsidRDefault="005F5EDE" w:rsidP="005F5EDE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 «Экономика»</w:t>
      </w:r>
    </w:p>
    <w:p w:rsidR="005F5EDE" w:rsidRPr="005F5EDE" w:rsidRDefault="005F5EDE" w:rsidP="005F5EDE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Pr="0031087B" w:rsidRDefault="005F5EDE" w:rsidP="005F5E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1087B">
        <w:rPr>
          <w:rFonts w:ascii="Times New Roman" w:hAnsi="Times New Roman" w:cs="Times New Roman"/>
          <w:sz w:val="28"/>
          <w:szCs w:val="28"/>
        </w:rPr>
        <w:t>Типовые задачи с решение</w:t>
      </w:r>
      <w:r w:rsidR="0031087B">
        <w:rPr>
          <w:rFonts w:ascii="Times New Roman" w:hAnsi="Times New Roman" w:cs="Times New Roman"/>
          <w:sz w:val="28"/>
          <w:szCs w:val="28"/>
        </w:rPr>
        <w:t>м</w:t>
      </w:r>
      <w:r w:rsidRPr="0031087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D447D" w:rsidRDefault="005F5EDE" w:rsidP="005F5E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1087B">
        <w:rPr>
          <w:rFonts w:ascii="Times New Roman" w:hAnsi="Times New Roman" w:cs="Times New Roman"/>
          <w:sz w:val="28"/>
          <w:szCs w:val="28"/>
        </w:rPr>
        <w:t>по дисциплине «Экономика предприятия</w:t>
      </w:r>
      <w:r w:rsidR="00AE5C82">
        <w:rPr>
          <w:rFonts w:ascii="Times New Roman" w:hAnsi="Times New Roman" w:cs="Times New Roman"/>
          <w:sz w:val="28"/>
          <w:szCs w:val="28"/>
        </w:rPr>
        <w:t xml:space="preserve"> (производства)</w:t>
      </w:r>
      <w:r w:rsidRPr="0031087B">
        <w:rPr>
          <w:rFonts w:ascii="Times New Roman" w:hAnsi="Times New Roman" w:cs="Times New Roman"/>
          <w:sz w:val="28"/>
          <w:szCs w:val="28"/>
        </w:rPr>
        <w:t>»</w:t>
      </w:r>
    </w:p>
    <w:p w:rsidR="0031087B" w:rsidRPr="0031087B" w:rsidRDefault="00073F3D" w:rsidP="005F5E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6C54D0">
        <w:rPr>
          <w:rFonts w:ascii="Times New Roman" w:hAnsi="Times New Roman" w:cs="Times New Roman"/>
          <w:sz w:val="28"/>
          <w:szCs w:val="28"/>
        </w:rPr>
        <w:t>аудиторной контрольной работы</w:t>
      </w:r>
    </w:p>
    <w:p w:rsidR="005F5EDE" w:rsidRPr="0031087B" w:rsidRDefault="005F5EDE" w:rsidP="005F5E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5F5EDE" w:rsidP="005F5EDE">
      <w:pPr>
        <w:jc w:val="center"/>
        <w:rPr>
          <w:rFonts w:ascii="Times New Roman" w:hAnsi="Times New Roman" w:cs="Times New Roman"/>
        </w:rPr>
      </w:pPr>
    </w:p>
    <w:p w:rsidR="005F5EDE" w:rsidRDefault="0031087B" w:rsidP="005F5E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Составитель   Пушкина Л.И.</w:t>
      </w:r>
    </w:p>
    <w:p w:rsidR="005F5EDE" w:rsidRPr="00166BFE" w:rsidRDefault="005F5EDE" w:rsidP="00936676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BFE">
        <w:rPr>
          <w:rFonts w:ascii="Times New Roman" w:hAnsi="Times New Roman" w:cs="Times New Roman"/>
          <w:b/>
          <w:sz w:val="28"/>
          <w:szCs w:val="28"/>
        </w:rPr>
        <w:lastRenderedPageBreak/>
        <w:t>1 Тема «Основные средства</w:t>
      </w:r>
      <w:r w:rsidR="00B14E91" w:rsidRPr="00166BFE">
        <w:rPr>
          <w:rFonts w:ascii="Times New Roman" w:hAnsi="Times New Roman" w:cs="Times New Roman"/>
          <w:b/>
          <w:sz w:val="28"/>
          <w:szCs w:val="28"/>
        </w:rPr>
        <w:t xml:space="preserve"> (ОС)</w:t>
      </w:r>
      <w:r w:rsidRPr="00166BFE">
        <w:rPr>
          <w:rFonts w:ascii="Times New Roman" w:hAnsi="Times New Roman" w:cs="Times New Roman"/>
          <w:b/>
          <w:sz w:val="28"/>
          <w:szCs w:val="28"/>
        </w:rPr>
        <w:t>»</w:t>
      </w:r>
    </w:p>
    <w:p w:rsidR="00B14E91" w:rsidRDefault="002E2514" w:rsidP="00AC552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 </w:t>
      </w:r>
      <w:r w:rsidR="005F5EDE">
        <w:rPr>
          <w:rFonts w:ascii="Times New Roman" w:hAnsi="Times New Roman" w:cs="Times New Roman"/>
        </w:rPr>
        <w:t>Задача</w:t>
      </w:r>
      <w:r w:rsidR="006C54D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="005F5EDE">
        <w:rPr>
          <w:rFonts w:ascii="Times New Roman" w:hAnsi="Times New Roman" w:cs="Times New Roman"/>
        </w:rPr>
        <w:t xml:space="preserve">. </w:t>
      </w:r>
      <w:r w:rsidR="00B14E91" w:rsidRPr="00B14E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основных сре</w:t>
      </w:r>
      <w:proofErr w:type="gramStart"/>
      <w:r w:rsidR="00B14E91" w:rsidRPr="00B14E9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="00B14E91" w:rsidRPr="00B1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едприятия на 1 января планируемого года </w:t>
      </w:r>
      <w:r w:rsidR="00B14E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14E91" w:rsidRPr="00B1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2000 млн. р. Предусматривается ввод в эксплуатацию основных средств на сумму </w:t>
      </w:r>
      <w:r w:rsidR="00B14E9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14E91" w:rsidRPr="00B1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 </w:t>
      </w:r>
      <w:proofErr w:type="spellStart"/>
      <w:r w:rsidR="00B14E91" w:rsidRPr="00B14E91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</w:t>
      </w:r>
      <w:proofErr w:type="spellEnd"/>
      <w:r w:rsidR="00B14E91" w:rsidRPr="00B1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с 1 июня и выбытие ОС  с 1 октября на сумму 455 </w:t>
      </w:r>
      <w:proofErr w:type="spellStart"/>
      <w:r w:rsidR="00B14E91" w:rsidRPr="00B14E91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</w:t>
      </w:r>
      <w:proofErr w:type="spellEnd"/>
      <w:r w:rsidR="00B14E91" w:rsidRPr="00B14E91">
        <w:rPr>
          <w:rFonts w:ascii="Times New Roman" w:eastAsia="Times New Roman" w:hAnsi="Times New Roman" w:cs="Times New Roman"/>
          <w:sz w:val="24"/>
          <w:szCs w:val="24"/>
          <w:lang w:eastAsia="ru-RU"/>
        </w:rPr>
        <w:t>.  Определить среднегодовую стоимость ОС в плановом периоде, коэффициенты обновления и выбытия.</w:t>
      </w:r>
    </w:p>
    <w:p w:rsidR="00B14E91" w:rsidRDefault="00B14E91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B14E91" w:rsidRPr="00B14E91" w:rsidRDefault="00B14E91" w:rsidP="00AC5523">
      <w:pPr>
        <w:pStyle w:val="a3"/>
        <w:numPr>
          <w:ilvl w:val="0"/>
          <w:numId w:val="1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Среднегодовая стоимость ОС определяется </w:t>
      </w:r>
      <w:r w:rsidR="00922904" w:rsidRPr="00B14E91">
        <w:rPr>
          <w:snapToGrid w:val="0"/>
          <w:position w:val="-28"/>
          <w:sz w:val="20"/>
          <w:szCs w:val="20"/>
          <w:lang w:val="en-US"/>
        </w:rPr>
        <w:object w:dxaOrig="73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pt;height:33.75pt" o:ole="" fillcolor="window">
            <v:imagedata r:id="rId9" o:title=""/>
          </v:shape>
          <o:OLEObject Type="Embed" ProgID="Equation.3" ShapeID="_x0000_i1025" DrawAspect="Content" ObjectID="_1515846675" r:id="rId10"/>
        </w:object>
      </w:r>
    </w:p>
    <w:p w:rsidR="00B14E91" w:rsidRPr="002E2514" w:rsidRDefault="00B14E91" w:rsidP="00AC5523">
      <w:pPr>
        <w:pStyle w:val="a3"/>
        <w:numPr>
          <w:ilvl w:val="0"/>
          <w:numId w:val="1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ОС на конец года определяется </w:t>
      </w:r>
      <w:r w:rsidR="00922904" w:rsidRPr="00B14E91">
        <w:rPr>
          <w:snapToGrid w:val="0"/>
          <w:position w:val="-12"/>
          <w:sz w:val="20"/>
          <w:szCs w:val="20"/>
          <w:lang w:val="en-US"/>
        </w:rPr>
        <w:object w:dxaOrig="5600" w:dyaOrig="360">
          <v:shape id="_x0000_i1026" type="#_x0000_t75" style="width:279.75pt;height:18pt" o:ole="" fillcolor="window">
            <v:imagedata r:id="rId11" o:title=""/>
          </v:shape>
          <o:OLEObject Type="Embed" ProgID="Equation.3" ShapeID="_x0000_i1026" DrawAspect="Content" ObjectID="_1515846676" r:id="rId12"/>
        </w:object>
      </w:r>
    </w:p>
    <w:p w:rsidR="002E2514" w:rsidRPr="002E2514" w:rsidRDefault="002E2514" w:rsidP="00AC5523">
      <w:pPr>
        <w:pStyle w:val="a3"/>
        <w:numPr>
          <w:ilvl w:val="0"/>
          <w:numId w:val="1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 обновления ОС определяется </w:t>
      </w:r>
      <w:r w:rsidRPr="002E2514">
        <w:rPr>
          <w:snapToGrid w:val="0"/>
          <w:position w:val="-30"/>
          <w:sz w:val="20"/>
          <w:szCs w:val="20"/>
          <w:lang w:val="en-US"/>
        </w:rPr>
        <w:object w:dxaOrig="2620" w:dyaOrig="700">
          <v:shape id="_x0000_i1027" type="#_x0000_t75" style="width:131.25pt;height:35.25pt" o:ole="" fillcolor="window">
            <v:imagedata r:id="rId13" o:title=""/>
          </v:shape>
          <o:OLEObject Type="Embed" ProgID="Equation.3" ShapeID="_x0000_i1027" DrawAspect="Content" ObjectID="_1515846677" r:id="rId14"/>
        </w:object>
      </w:r>
      <w:r>
        <w:rPr>
          <w:snapToGrid w:val="0"/>
          <w:sz w:val="20"/>
          <w:szCs w:val="20"/>
        </w:rPr>
        <w:t xml:space="preserve">  </w:t>
      </w:r>
    </w:p>
    <w:p w:rsidR="002E2514" w:rsidRPr="002E2514" w:rsidRDefault="002E2514" w:rsidP="00AC5523">
      <w:pPr>
        <w:pStyle w:val="a3"/>
        <w:numPr>
          <w:ilvl w:val="0"/>
          <w:numId w:val="1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 выбытия ОС определяется </w:t>
      </w:r>
      <w:r w:rsidRPr="002E2514">
        <w:rPr>
          <w:snapToGrid w:val="0"/>
          <w:position w:val="-30"/>
          <w:sz w:val="20"/>
          <w:szCs w:val="20"/>
          <w:lang w:val="en-US"/>
        </w:rPr>
        <w:object w:dxaOrig="2740" w:dyaOrig="700">
          <v:shape id="_x0000_i1028" type="#_x0000_t75" style="width:137.25pt;height:35.25pt" o:ole="" fillcolor="window">
            <v:imagedata r:id="rId15" o:title=""/>
          </v:shape>
          <o:OLEObject Type="Embed" ProgID="Equation.3" ShapeID="_x0000_i1028" DrawAspect="Content" ObjectID="_1515846678" r:id="rId16"/>
        </w:object>
      </w:r>
    </w:p>
    <w:p w:rsidR="002E2514" w:rsidRDefault="002E2514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2. Стоимость оборудования цеха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300 </w:t>
      </w:r>
      <w:proofErr w:type="spellStart"/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</w:t>
      </w:r>
      <w:proofErr w:type="spellEnd"/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С 1 апреля введено в эксплуатацию оборудование, стоимостью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60 </w:t>
      </w:r>
      <w:proofErr w:type="spellStart"/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</w:t>
      </w:r>
      <w:proofErr w:type="spellEnd"/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а с 1 августа выбыло оборудование, стоимостью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</w:t>
      </w:r>
      <w:proofErr w:type="spellStart"/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</w:t>
      </w:r>
      <w:proofErr w:type="spellEnd"/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Годовой объем выпущенной  продукции в данном цехе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492 </w:t>
      </w:r>
      <w:proofErr w:type="spellStart"/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</w:t>
      </w:r>
      <w:proofErr w:type="spellEnd"/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Определить среднегодовую стоимость оборудования, а также величину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капиталоотдачи (</w:t>
      </w:r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фондоотдачи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капиталоёмкости (</w:t>
      </w:r>
      <w:proofErr w:type="spellStart"/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фондоёмкости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E25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2904" w:rsidRDefault="00922904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922904" w:rsidRDefault="00922904" w:rsidP="00AC5523">
      <w:pPr>
        <w:pStyle w:val="a3"/>
        <w:numPr>
          <w:ilvl w:val="0"/>
          <w:numId w:val="2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Среднегодовая стоимость ОС определяется </w:t>
      </w:r>
    </w:p>
    <w:p w:rsidR="00922904" w:rsidRDefault="00922904" w:rsidP="00AC5523">
      <w:pPr>
        <w:pStyle w:val="a3"/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 w:rsidRPr="00B14E91">
        <w:rPr>
          <w:snapToGrid w:val="0"/>
          <w:position w:val="-28"/>
          <w:sz w:val="20"/>
          <w:szCs w:val="20"/>
          <w:lang w:val="en-US"/>
        </w:rPr>
        <w:object w:dxaOrig="7080" w:dyaOrig="680">
          <v:shape id="_x0000_i1029" type="#_x0000_t75" style="width:354pt;height:33.75pt" o:ole="" fillcolor="window">
            <v:imagedata r:id="rId17" o:title=""/>
          </v:shape>
          <o:OLEObject Type="Embed" ProgID="Equation.3" ShapeID="_x0000_i1029" DrawAspect="Content" ObjectID="_1515846679" r:id="rId18"/>
        </w:object>
      </w:r>
    </w:p>
    <w:p w:rsidR="00922904" w:rsidRPr="00922904" w:rsidRDefault="00922904" w:rsidP="00AC5523">
      <w:pPr>
        <w:pStyle w:val="a3"/>
        <w:numPr>
          <w:ilvl w:val="0"/>
          <w:numId w:val="2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Капиталоотдача определяется</w:t>
      </w:r>
    </w:p>
    <w:p w:rsidR="002E2514" w:rsidRDefault="00922904" w:rsidP="00AC5523">
      <w:pPr>
        <w:pStyle w:val="a3"/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 w:rsidRPr="00922904">
        <w:rPr>
          <w:snapToGrid w:val="0"/>
          <w:position w:val="-32"/>
          <w:sz w:val="20"/>
          <w:szCs w:val="20"/>
          <w:lang w:val="en-US"/>
        </w:rPr>
        <w:object w:dxaOrig="3300" w:dyaOrig="740">
          <v:shape id="_x0000_i1030" type="#_x0000_t75" style="width:165pt;height:36.75pt" o:ole="" fillcolor="window">
            <v:imagedata r:id="rId19" o:title=""/>
          </v:shape>
          <o:OLEObject Type="Embed" ProgID="Equation.3" ShapeID="_x0000_i1030" DrawAspect="Content" ObjectID="_1515846680" r:id="rId20"/>
        </w:object>
      </w:r>
    </w:p>
    <w:p w:rsidR="00922904" w:rsidRPr="00922904" w:rsidRDefault="00922904" w:rsidP="00AC5523">
      <w:pPr>
        <w:pStyle w:val="a3"/>
        <w:numPr>
          <w:ilvl w:val="0"/>
          <w:numId w:val="2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Капиталоёмкость определяется</w:t>
      </w:r>
    </w:p>
    <w:p w:rsidR="00922904" w:rsidRDefault="00922904" w:rsidP="00AC5523">
      <w:pPr>
        <w:pStyle w:val="a3"/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 w:rsidRPr="002E2514">
        <w:rPr>
          <w:snapToGrid w:val="0"/>
          <w:position w:val="-30"/>
          <w:sz w:val="20"/>
          <w:szCs w:val="20"/>
          <w:lang w:val="en-US"/>
        </w:rPr>
        <w:object w:dxaOrig="2600" w:dyaOrig="720">
          <v:shape id="_x0000_i1031" type="#_x0000_t75" style="width:129.75pt;height:36pt" o:ole="" fillcolor="window">
            <v:imagedata r:id="rId21" o:title=""/>
          </v:shape>
          <o:OLEObject Type="Embed" ProgID="Equation.3" ShapeID="_x0000_i1031" DrawAspect="Content" ObjectID="_1515846681" r:id="rId22"/>
        </w:object>
      </w:r>
    </w:p>
    <w:p w:rsidR="00922904" w:rsidRDefault="00922904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Задача 3.  </w:t>
      </w:r>
      <w:r w:rsidRPr="00922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 объект,  </w:t>
      </w:r>
      <w:r w:rsidR="00863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амортизационной </w:t>
      </w:r>
      <w:r w:rsidRPr="00922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стоимостью </w:t>
      </w:r>
      <w:r w:rsidR="008639F9" w:rsidRPr="008639F9">
        <w:rPr>
          <w:snapToGrid w:val="0"/>
          <w:position w:val="-6"/>
          <w:sz w:val="20"/>
          <w:szCs w:val="20"/>
          <w:lang w:val="en-US"/>
        </w:rPr>
        <w:object w:dxaOrig="420" w:dyaOrig="279">
          <v:shape id="_x0000_i1032" type="#_x0000_t75" style="width:21pt;height:14.25pt" o:ole="" fillcolor="window">
            <v:imagedata r:id="rId23" o:title=""/>
          </v:shape>
          <o:OLEObject Type="Embed" ProgID="Equation.3" ShapeID="_x0000_i1032" DrawAspect="Content" ObjectID="_1515846682" r:id="rId24"/>
        </w:object>
      </w:r>
      <w:r w:rsidR="008639F9">
        <w:rPr>
          <w:snapToGrid w:val="0"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22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000 </w:t>
      </w:r>
      <w:proofErr w:type="spellStart"/>
      <w:r w:rsidRPr="0092290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</w:t>
      </w:r>
      <w:proofErr w:type="spellEnd"/>
      <w:r w:rsidRPr="00922904">
        <w:rPr>
          <w:rFonts w:ascii="Times New Roman" w:eastAsia="Times New Roman" w:hAnsi="Times New Roman" w:cs="Times New Roman"/>
          <w:sz w:val="24"/>
          <w:szCs w:val="24"/>
          <w:lang w:eastAsia="ru-RU"/>
        </w:rPr>
        <w:t>., со сроком полезного использования – 5 лет</w:t>
      </w:r>
      <w:r w:rsidR="00863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коэффициент ускорения </w:t>
      </w:r>
      <w:r w:rsidR="008639F9" w:rsidRPr="008639F9">
        <w:rPr>
          <w:snapToGrid w:val="0"/>
          <w:position w:val="-14"/>
          <w:sz w:val="20"/>
          <w:szCs w:val="20"/>
          <w:lang w:val="en-US"/>
        </w:rPr>
        <w:object w:dxaOrig="279" w:dyaOrig="380">
          <v:shape id="_x0000_i1033" type="#_x0000_t75" style="width:14.25pt;height:18.75pt" o:ole="" fillcolor="window">
            <v:imagedata r:id="rId25" o:title=""/>
          </v:shape>
          <o:OLEObject Type="Embed" ProgID="Equation.3" ShapeID="_x0000_i1033" DrawAspect="Content" ObjectID="_1515846683" r:id="rId26"/>
        </w:object>
      </w:r>
      <w:r w:rsidR="008639F9">
        <w:rPr>
          <w:snapToGrid w:val="0"/>
          <w:sz w:val="20"/>
          <w:szCs w:val="20"/>
        </w:rPr>
        <w:t>=</w:t>
      </w:r>
      <w:r w:rsidR="008639F9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922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Определить годовую сумму амортизационных отчислений линейным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нелинейным </w:t>
      </w:r>
      <w:r w:rsidRPr="00922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(методом уменьшаемого остатка и методом суммы чисел лет</w:t>
      </w:r>
      <w:r w:rsidR="008639F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22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639F9" w:rsidRDefault="008639F9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8639F9" w:rsidRDefault="008639F9" w:rsidP="00AC5523">
      <w:pPr>
        <w:pStyle w:val="a3"/>
        <w:numPr>
          <w:ilvl w:val="0"/>
          <w:numId w:val="3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Линейный способ</w:t>
      </w:r>
    </w:p>
    <w:p w:rsidR="008639F9" w:rsidRDefault="008639F9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 w:rsidRPr="00863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 амортизации определяется </w:t>
      </w:r>
      <w:r w:rsidRPr="002E2514">
        <w:rPr>
          <w:snapToGrid w:val="0"/>
          <w:position w:val="-30"/>
          <w:sz w:val="20"/>
          <w:szCs w:val="20"/>
          <w:lang w:val="en-US"/>
        </w:rPr>
        <w:object w:dxaOrig="3540" w:dyaOrig="680">
          <v:shape id="_x0000_i1034" type="#_x0000_t75" style="width:177pt;height:33.75pt" o:ole="" fillcolor="window">
            <v:imagedata r:id="rId27" o:title=""/>
          </v:shape>
          <o:OLEObject Type="Embed" ProgID="Equation.3" ShapeID="_x0000_i1034" DrawAspect="Content" ObjectID="_1515846684" r:id="rId28"/>
        </w:object>
      </w:r>
    </w:p>
    <w:p w:rsidR="008639F9" w:rsidRDefault="008639F9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Годовая величина амортизационных отчислений определяется  </w:t>
      </w:r>
      <w:r w:rsidRPr="008639F9">
        <w:rPr>
          <w:snapToGrid w:val="0"/>
          <w:position w:val="-12"/>
          <w:sz w:val="20"/>
          <w:szCs w:val="20"/>
          <w:lang w:val="en-US"/>
        </w:rPr>
        <w:object w:dxaOrig="5740" w:dyaOrig="360">
          <v:shape id="_x0000_i1035" type="#_x0000_t75" style="width:287.25pt;height:18pt" o:ole="" fillcolor="window">
            <v:imagedata r:id="rId29" o:title=""/>
          </v:shape>
          <o:OLEObject Type="Embed" ProgID="Equation.3" ShapeID="_x0000_i1035" DrawAspect="Content" ObjectID="_1515846685" r:id="rId30"/>
        </w:object>
      </w:r>
      <w:r>
        <w:rPr>
          <w:snapToGrid w:val="0"/>
          <w:sz w:val="20"/>
          <w:szCs w:val="20"/>
        </w:rPr>
        <w:t xml:space="preserve">- </w:t>
      </w:r>
      <w:r>
        <w:rPr>
          <w:rFonts w:ascii="Times New Roman" w:hAnsi="Times New Roman" w:cs="Times New Roman"/>
          <w:snapToGrid w:val="0"/>
          <w:sz w:val="24"/>
          <w:szCs w:val="24"/>
        </w:rPr>
        <w:t>по всем годам одинаковая</w:t>
      </w:r>
    </w:p>
    <w:p w:rsidR="008639F9" w:rsidRDefault="008639F9" w:rsidP="00AC5523">
      <w:pPr>
        <w:pStyle w:val="a3"/>
        <w:numPr>
          <w:ilvl w:val="0"/>
          <w:numId w:val="3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Нелинейный способ</w:t>
      </w:r>
    </w:p>
    <w:p w:rsidR="008639F9" w:rsidRDefault="008639F9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2.1) Метод уменьшаемого остатка</w:t>
      </w:r>
    </w:p>
    <w:p w:rsidR="008639F9" w:rsidRDefault="008639F9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Ускоренная норма амортизации определяется </w:t>
      </w:r>
      <w:r w:rsidR="003E3545" w:rsidRPr="008639F9">
        <w:rPr>
          <w:snapToGrid w:val="0"/>
          <w:position w:val="-14"/>
          <w:sz w:val="20"/>
          <w:szCs w:val="20"/>
          <w:lang w:val="en-US"/>
        </w:rPr>
        <w:object w:dxaOrig="2880" w:dyaOrig="380">
          <v:shape id="_x0000_i1036" type="#_x0000_t75" style="width:2in;height:18.75pt" o:ole="" fillcolor="window">
            <v:imagedata r:id="rId31" o:title=""/>
          </v:shape>
          <o:OLEObject Type="Embed" ProgID="Equation.3" ShapeID="_x0000_i1036" DrawAspect="Content" ObjectID="_1515846686" r:id="rId32"/>
        </w:object>
      </w:r>
    </w:p>
    <w:p w:rsidR="008639F9" w:rsidRDefault="003E3545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величина амортизационных отчислений определяется </w:t>
      </w:r>
      <w:r w:rsidRPr="003E3545">
        <w:rPr>
          <w:snapToGrid w:val="0"/>
          <w:position w:val="-24"/>
          <w:sz w:val="20"/>
          <w:szCs w:val="20"/>
          <w:lang w:val="en-US"/>
        </w:rPr>
        <w:object w:dxaOrig="2720" w:dyaOrig="660">
          <v:shape id="_x0000_i1037" type="#_x0000_t75" style="width:135.75pt;height:33pt" o:ole="" fillcolor="window">
            <v:imagedata r:id="rId33" o:title=""/>
          </v:shape>
          <o:OLEObject Type="Embed" ProgID="Equation.3" ShapeID="_x0000_i1037" DrawAspect="Content" ObjectID="_1515846687" r:id="rId34"/>
        </w:object>
      </w:r>
    </w:p>
    <w:p w:rsidR="003E3545" w:rsidRDefault="003E3545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Для первого года </w:t>
      </w:r>
      <w:r w:rsidRPr="003E3545">
        <w:rPr>
          <w:snapToGrid w:val="0"/>
          <w:position w:val="-24"/>
          <w:sz w:val="20"/>
          <w:szCs w:val="20"/>
          <w:lang w:val="en-US"/>
        </w:rPr>
        <w:object w:dxaOrig="3400" w:dyaOrig="620">
          <v:shape id="_x0000_i1038" type="#_x0000_t75" style="width:170.25pt;height:30.75pt" o:ole="" fillcolor="window">
            <v:imagedata r:id="rId35" o:title=""/>
          </v:shape>
          <o:OLEObject Type="Embed" ProgID="Equation.3" ShapeID="_x0000_i1038" DrawAspect="Content" ObjectID="_1515846688" r:id="rId36"/>
        </w:object>
      </w:r>
    </w:p>
    <w:p w:rsidR="003E3545" w:rsidRDefault="003E3545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Для второго года </w:t>
      </w:r>
      <w:r w:rsidRPr="003E3545">
        <w:rPr>
          <w:snapToGrid w:val="0"/>
          <w:position w:val="-24"/>
          <w:sz w:val="20"/>
          <w:szCs w:val="20"/>
          <w:lang w:val="en-US"/>
        </w:rPr>
        <w:object w:dxaOrig="4280" w:dyaOrig="620">
          <v:shape id="_x0000_i1039" type="#_x0000_t75" style="width:213.75pt;height:30.75pt" o:ole="" fillcolor="window">
            <v:imagedata r:id="rId37" o:title=""/>
          </v:shape>
          <o:OLEObject Type="Embed" ProgID="Equation.3" ShapeID="_x0000_i1039" DrawAspect="Content" ObjectID="_1515846689" r:id="rId38"/>
        </w:object>
      </w:r>
    </w:p>
    <w:p w:rsidR="003E3545" w:rsidRDefault="003E3545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третьего года </w:t>
      </w:r>
      <w:r w:rsidRPr="003E3545">
        <w:rPr>
          <w:snapToGrid w:val="0"/>
          <w:position w:val="-24"/>
          <w:sz w:val="20"/>
          <w:szCs w:val="20"/>
          <w:lang w:val="en-US"/>
        </w:rPr>
        <w:object w:dxaOrig="4980" w:dyaOrig="620">
          <v:shape id="_x0000_i1040" type="#_x0000_t75" style="width:249pt;height:30.75pt" o:ole="" fillcolor="window">
            <v:imagedata r:id="rId39" o:title=""/>
          </v:shape>
          <o:OLEObject Type="Embed" ProgID="Equation.3" ShapeID="_x0000_i1040" DrawAspect="Content" ObjectID="_1515846690" r:id="rId40"/>
        </w:object>
      </w:r>
    </w:p>
    <w:p w:rsidR="003E3545" w:rsidRPr="003E3545" w:rsidRDefault="003E3545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Для четвёртого года </w:t>
      </w:r>
      <w:r w:rsidRPr="003E3545">
        <w:rPr>
          <w:snapToGrid w:val="0"/>
          <w:position w:val="-24"/>
          <w:sz w:val="20"/>
          <w:szCs w:val="20"/>
          <w:lang w:val="en-US"/>
        </w:rPr>
        <w:object w:dxaOrig="5660" w:dyaOrig="620">
          <v:shape id="_x0000_i1041" type="#_x0000_t75" style="width:282.75pt;height:30.75pt" o:ole="" fillcolor="window">
            <v:imagedata r:id="rId41" o:title=""/>
          </v:shape>
          <o:OLEObject Type="Embed" ProgID="Equation.3" ShapeID="_x0000_i1041" DrawAspect="Content" ObjectID="_1515846691" r:id="rId42"/>
        </w:object>
      </w:r>
    </w:p>
    <w:p w:rsidR="008639F9" w:rsidRPr="008639F9" w:rsidRDefault="008639F9" w:rsidP="00AC5523">
      <w:pPr>
        <w:pStyle w:val="a3"/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904" w:rsidRPr="00922904" w:rsidRDefault="003E3545" w:rsidP="00AC5523">
      <w:pPr>
        <w:pStyle w:val="a3"/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пятого года </w:t>
      </w:r>
      <w:r w:rsidR="00565296" w:rsidRPr="003E3545">
        <w:rPr>
          <w:snapToGrid w:val="0"/>
          <w:position w:val="-12"/>
          <w:sz w:val="20"/>
          <w:szCs w:val="20"/>
          <w:lang w:val="en-US"/>
        </w:rPr>
        <w:object w:dxaOrig="5580" w:dyaOrig="380">
          <v:shape id="_x0000_i1042" type="#_x0000_t75" style="width:279pt;height:18.75pt" o:ole="" fillcolor="window">
            <v:imagedata r:id="rId43" o:title=""/>
          </v:shape>
          <o:OLEObject Type="Embed" ProgID="Equation.3" ShapeID="_x0000_i1042" DrawAspect="Content" ObjectID="_1515846692" r:id="rId44"/>
        </w:object>
      </w:r>
    </w:p>
    <w:p w:rsidR="005F5EDE" w:rsidRDefault="00565296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5296">
        <w:rPr>
          <w:rFonts w:ascii="Times New Roman" w:hAnsi="Times New Roman" w:cs="Times New Roman"/>
          <w:sz w:val="24"/>
          <w:szCs w:val="24"/>
        </w:rPr>
        <w:t>2.2)</w:t>
      </w:r>
      <w:r>
        <w:rPr>
          <w:rFonts w:ascii="Times New Roman" w:hAnsi="Times New Roman" w:cs="Times New Roman"/>
          <w:sz w:val="24"/>
          <w:szCs w:val="24"/>
        </w:rPr>
        <w:t xml:space="preserve"> Метод суммы чисел лет</w:t>
      </w:r>
    </w:p>
    <w:p w:rsidR="00565296" w:rsidRPr="00565296" w:rsidRDefault="00565296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чисел лет полезного использования объекта ОС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565296">
        <w:rPr>
          <w:snapToGrid w:val="0"/>
          <w:position w:val="-12"/>
          <w:sz w:val="20"/>
          <w:szCs w:val="20"/>
          <w:lang w:val="en-US"/>
        </w:rPr>
        <w:object w:dxaOrig="4140" w:dyaOrig="360">
          <v:shape id="_x0000_i1043" type="#_x0000_t75" style="width:207pt;height:18pt" o:ole="" fillcolor="window">
            <v:imagedata r:id="rId45" o:title=""/>
          </v:shape>
          <o:OLEObject Type="Embed" ProgID="Equation.3" ShapeID="_x0000_i1043" DrawAspect="Content" ObjectID="_1515846693" r:id="rId46"/>
        </w:object>
      </w:r>
    </w:p>
    <w:p w:rsidR="005F5EDE" w:rsidRDefault="00565296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Норма амортизации для каждого года определяется по следующей формуле</w:t>
      </w:r>
      <w:r w:rsidRPr="00565296">
        <w:rPr>
          <w:snapToGrid w:val="0"/>
          <w:position w:val="-24"/>
          <w:sz w:val="20"/>
          <w:szCs w:val="20"/>
          <w:lang w:val="en-US"/>
        </w:rPr>
        <w:object w:dxaOrig="1880" w:dyaOrig="639">
          <v:shape id="_x0000_i1044" type="#_x0000_t75" style="width:93.75pt;height:32.25pt" o:ole="" fillcolor="window">
            <v:imagedata r:id="rId47" o:title=""/>
          </v:shape>
          <o:OLEObject Type="Embed" ProgID="Equation.3" ShapeID="_x0000_i1044" DrawAspect="Content" ObjectID="_1515846694" r:id="rId48"/>
        </w:object>
      </w:r>
    </w:p>
    <w:p w:rsidR="00565296" w:rsidRPr="00565296" w:rsidRDefault="00565296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Для первого года </w:t>
      </w:r>
      <w:r w:rsidRPr="00565296">
        <w:rPr>
          <w:snapToGrid w:val="0"/>
          <w:position w:val="-24"/>
          <w:sz w:val="20"/>
          <w:szCs w:val="20"/>
          <w:lang w:val="en-US"/>
        </w:rPr>
        <w:object w:dxaOrig="2620" w:dyaOrig="620">
          <v:shape id="_x0000_i1045" type="#_x0000_t75" style="width:131.25pt;height:30.75pt" o:ole="" fillcolor="window">
            <v:imagedata r:id="rId49" o:title=""/>
          </v:shape>
          <o:OLEObject Type="Embed" ProgID="Equation.3" ShapeID="_x0000_i1045" DrawAspect="Content" ObjectID="_1515846695" r:id="rId50"/>
        </w:object>
      </w:r>
    </w:p>
    <w:p w:rsidR="005F5EDE" w:rsidRDefault="00565296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второго года </w:t>
      </w:r>
      <w:r w:rsidRPr="00565296">
        <w:rPr>
          <w:snapToGrid w:val="0"/>
          <w:position w:val="-24"/>
          <w:sz w:val="20"/>
          <w:szCs w:val="20"/>
          <w:lang w:val="en-US"/>
        </w:rPr>
        <w:object w:dxaOrig="2659" w:dyaOrig="620">
          <v:shape id="_x0000_i1046" type="#_x0000_t75" style="width:132.75pt;height:30.75pt" o:ole="" fillcolor="window">
            <v:imagedata r:id="rId51" o:title=""/>
          </v:shape>
          <o:OLEObject Type="Embed" ProgID="Equation.3" ShapeID="_x0000_i1046" DrawAspect="Content" ObjectID="_1515846696" r:id="rId52"/>
        </w:object>
      </w:r>
    </w:p>
    <w:p w:rsidR="00565296" w:rsidRDefault="00002FBD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Для третьего года </w:t>
      </w:r>
      <w:r w:rsidR="000011D3" w:rsidRPr="00565296">
        <w:rPr>
          <w:snapToGrid w:val="0"/>
          <w:position w:val="-24"/>
          <w:sz w:val="20"/>
          <w:szCs w:val="20"/>
          <w:lang w:val="en-US"/>
        </w:rPr>
        <w:object w:dxaOrig="2640" w:dyaOrig="620">
          <v:shape id="_x0000_i1047" type="#_x0000_t75" style="width:132pt;height:30.75pt" o:ole="" fillcolor="window">
            <v:imagedata r:id="rId53" o:title=""/>
          </v:shape>
          <o:OLEObject Type="Embed" ProgID="Equation.3" ShapeID="_x0000_i1047" DrawAspect="Content" ObjectID="_1515846697" r:id="rId54"/>
        </w:object>
      </w:r>
    </w:p>
    <w:p w:rsidR="000011D3" w:rsidRDefault="000011D3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Для четвёртого года </w:t>
      </w:r>
      <w:r w:rsidRPr="00565296">
        <w:rPr>
          <w:snapToGrid w:val="0"/>
          <w:position w:val="-24"/>
          <w:sz w:val="20"/>
          <w:szCs w:val="20"/>
          <w:lang w:val="en-US"/>
        </w:rPr>
        <w:object w:dxaOrig="2620" w:dyaOrig="620">
          <v:shape id="_x0000_i1048" type="#_x0000_t75" style="width:131.25pt;height:30.75pt" o:ole="" fillcolor="window">
            <v:imagedata r:id="rId55" o:title=""/>
          </v:shape>
          <o:OLEObject Type="Embed" ProgID="Equation.3" ShapeID="_x0000_i1048" DrawAspect="Content" ObjectID="_1515846698" r:id="rId56"/>
        </w:object>
      </w:r>
    </w:p>
    <w:p w:rsidR="000011D3" w:rsidRDefault="000011D3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Для пятого года </w:t>
      </w:r>
      <w:r w:rsidRPr="00565296">
        <w:rPr>
          <w:snapToGrid w:val="0"/>
          <w:position w:val="-24"/>
          <w:sz w:val="20"/>
          <w:szCs w:val="20"/>
          <w:lang w:val="en-US"/>
        </w:rPr>
        <w:object w:dxaOrig="2520" w:dyaOrig="620">
          <v:shape id="_x0000_i1049" type="#_x0000_t75" style="width:126pt;height:30.75pt" o:ole="" fillcolor="window">
            <v:imagedata r:id="rId57" o:title=""/>
          </v:shape>
          <o:OLEObject Type="Embed" ProgID="Equation.3" ShapeID="_x0000_i1049" DrawAspect="Content" ObjectID="_1515846699" r:id="rId58"/>
        </w:object>
      </w:r>
    </w:p>
    <w:p w:rsidR="000011D3" w:rsidRDefault="000011D3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Годовая величина амортизационных отчислений по годам рассчитывается</w:t>
      </w:r>
      <w:r w:rsidRPr="000011D3">
        <w:rPr>
          <w:snapToGrid w:val="0"/>
          <w:position w:val="-12"/>
          <w:sz w:val="20"/>
          <w:szCs w:val="20"/>
          <w:lang w:val="en-US"/>
        </w:rPr>
        <w:object w:dxaOrig="2360" w:dyaOrig="360">
          <v:shape id="_x0000_i1050" type="#_x0000_t75" style="width:117.75pt;height:18pt" o:ole="" fillcolor="window">
            <v:imagedata r:id="rId59" o:title=""/>
          </v:shape>
          <o:OLEObject Type="Embed" ProgID="Equation.3" ShapeID="_x0000_i1050" DrawAspect="Content" ObjectID="_1515846700" r:id="rId60"/>
        </w:object>
      </w:r>
    </w:p>
    <w:p w:rsidR="000011D3" w:rsidRPr="000011D3" w:rsidRDefault="006F38C2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011D3">
        <w:rPr>
          <w:snapToGrid w:val="0"/>
          <w:position w:val="-12"/>
          <w:sz w:val="20"/>
          <w:szCs w:val="20"/>
          <w:lang w:val="en-US"/>
        </w:rPr>
        <w:object w:dxaOrig="4480" w:dyaOrig="360">
          <v:shape id="_x0000_i1051" type="#_x0000_t75" style="width:224.25pt;height:18pt" o:ole="" fillcolor="window">
            <v:imagedata r:id="rId61" o:title=""/>
          </v:shape>
          <o:OLEObject Type="Embed" ProgID="Equation.3" ShapeID="_x0000_i1051" DrawAspect="Content" ObjectID="_1515846701" r:id="rId62"/>
        </w:object>
      </w:r>
    </w:p>
    <w:p w:rsidR="00565296" w:rsidRDefault="006F38C2" w:rsidP="00AC5523">
      <w:pPr>
        <w:spacing w:after="0" w:line="240" w:lineRule="auto"/>
        <w:ind w:left="-567" w:firstLine="567"/>
        <w:jc w:val="both"/>
        <w:rPr>
          <w:snapToGrid w:val="0"/>
          <w:sz w:val="20"/>
          <w:szCs w:val="20"/>
        </w:rPr>
      </w:pPr>
      <w:r w:rsidRPr="000011D3">
        <w:rPr>
          <w:snapToGrid w:val="0"/>
          <w:position w:val="-12"/>
          <w:sz w:val="20"/>
          <w:szCs w:val="20"/>
          <w:lang w:val="en-US"/>
        </w:rPr>
        <w:object w:dxaOrig="4520" w:dyaOrig="360">
          <v:shape id="_x0000_i1052" type="#_x0000_t75" style="width:225.75pt;height:18pt" o:ole="" fillcolor="window">
            <v:imagedata r:id="rId63" o:title=""/>
          </v:shape>
          <o:OLEObject Type="Embed" ProgID="Equation.3" ShapeID="_x0000_i1052" DrawAspect="Content" ObjectID="_1515846702" r:id="rId64"/>
        </w:object>
      </w:r>
    </w:p>
    <w:p w:rsidR="006F38C2" w:rsidRPr="000011D3" w:rsidRDefault="006F38C2" w:rsidP="00AC552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EDE" w:rsidRDefault="006F38C2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 w:rsidRPr="000011D3">
        <w:rPr>
          <w:snapToGrid w:val="0"/>
          <w:position w:val="-12"/>
          <w:sz w:val="20"/>
          <w:szCs w:val="20"/>
          <w:lang w:val="en-US"/>
        </w:rPr>
        <w:object w:dxaOrig="4520" w:dyaOrig="360">
          <v:shape id="_x0000_i1053" type="#_x0000_t75" style="width:225.75pt;height:18pt" o:ole="" fillcolor="window">
            <v:imagedata r:id="rId65" o:title=""/>
          </v:shape>
          <o:OLEObject Type="Embed" ProgID="Equation.3" ShapeID="_x0000_i1053" DrawAspect="Content" ObjectID="_1515846703" r:id="rId66"/>
        </w:object>
      </w:r>
    </w:p>
    <w:p w:rsidR="006F38C2" w:rsidRDefault="006F38C2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 w:rsidRPr="000011D3">
        <w:rPr>
          <w:snapToGrid w:val="0"/>
          <w:position w:val="-12"/>
          <w:sz w:val="20"/>
          <w:szCs w:val="20"/>
          <w:lang w:val="en-US"/>
        </w:rPr>
        <w:object w:dxaOrig="4480" w:dyaOrig="360">
          <v:shape id="_x0000_i1054" type="#_x0000_t75" style="width:224.25pt;height:18pt" o:ole="" fillcolor="window">
            <v:imagedata r:id="rId67" o:title=""/>
          </v:shape>
          <o:OLEObject Type="Embed" ProgID="Equation.3" ShapeID="_x0000_i1054" DrawAspect="Content" ObjectID="_1515846704" r:id="rId68"/>
        </w:object>
      </w:r>
    </w:p>
    <w:p w:rsidR="006F38C2" w:rsidRDefault="006F38C2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 w:rsidRPr="000011D3">
        <w:rPr>
          <w:snapToGrid w:val="0"/>
          <w:position w:val="-12"/>
          <w:sz w:val="20"/>
          <w:szCs w:val="20"/>
          <w:lang w:val="en-US"/>
        </w:rPr>
        <w:object w:dxaOrig="4380" w:dyaOrig="360">
          <v:shape id="_x0000_i1055" type="#_x0000_t75" style="width:219pt;height:18pt" o:ole="" fillcolor="window">
            <v:imagedata r:id="rId69" o:title=""/>
          </v:shape>
          <o:OLEObject Type="Embed" ProgID="Equation.3" ShapeID="_x0000_i1055" DrawAspect="Content" ObjectID="_1515846705" r:id="rId70"/>
        </w:object>
      </w:r>
    </w:p>
    <w:p w:rsidR="006F38C2" w:rsidRDefault="006F38C2" w:rsidP="00AC5523">
      <w:pPr>
        <w:spacing w:line="240" w:lineRule="auto"/>
        <w:ind w:left="-567" w:firstLine="567"/>
        <w:jc w:val="center"/>
        <w:rPr>
          <w:snapToGrid w:val="0"/>
          <w:sz w:val="20"/>
          <w:szCs w:val="20"/>
        </w:rPr>
      </w:pPr>
    </w:p>
    <w:p w:rsidR="006F38C2" w:rsidRPr="00166BFE" w:rsidRDefault="006F38C2" w:rsidP="00AC5523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6BFE">
        <w:rPr>
          <w:rFonts w:ascii="Times New Roman" w:hAnsi="Times New Roman" w:cs="Times New Roman"/>
          <w:b/>
          <w:snapToGrid w:val="0"/>
          <w:sz w:val="28"/>
          <w:szCs w:val="28"/>
        </w:rPr>
        <w:t>2 Тема  «Оборотные средства (</w:t>
      </w:r>
      <w:proofErr w:type="spellStart"/>
      <w:r w:rsidRPr="00166BFE">
        <w:rPr>
          <w:rFonts w:ascii="Times New Roman" w:hAnsi="Times New Roman" w:cs="Times New Roman"/>
          <w:b/>
          <w:snapToGrid w:val="0"/>
          <w:sz w:val="28"/>
          <w:szCs w:val="28"/>
        </w:rPr>
        <w:t>ОбС</w:t>
      </w:r>
      <w:proofErr w:type="spellEnd"/>
      <w:r w:rsidRPr="00166BFE">
        <w:rPr>
          <w:rFonts w:ascii="Times New Roman" w:hAnsi="Times New Roman" w:cs="Times New Roman"/>
          <w:b/>
          <w:snapToGrid w:val="0"/>
          <w:sz w:val="28"/>
          <w:szCs w:val="28"/>
        </w:rPr>
        <w:t>)»</w:t>
      </w:r>
    </w:p>
    <w:p w:rsidR="006F38C2" w:rsidRDefault="006F38C2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F38C2" w:rsidRPr="006F38C2" w:rsidRDefault="006F38C2" w:rsidP="00AC552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1. </w:t>
      </w:r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нормативы оборотных средств по элементам: производственные запасы и незавершенное производство. Годовая производственная программа – 2000 изделий, производственная себестоимость одного изделия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40,5 </w:t>
      </w:r>
      <w:proofErr w:type="spellStart"/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</w:t>
      </w:r>
      <w:proofErr w:type="spellEnd"/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   коэффициент нарастания затрат – 0,58,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производственный цикл – 3</w:t>
      </w:r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дня.</w:t>
      </w:r>
    </w:p>
    <w:p w:rsidR="006F38C2" w:rsidRDefault="006F38C2" w:rsidP="00AC552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 основных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 на одно изделие – 4</w:t>
      </w:r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,5 </w:t>
      </w:r>
      <w:proofErr w:type="spellStart"/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</w:t>
      </w:r>
      <w:proofErr w:type="spellEnd"/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при норме запаса -  25 дней. Расход вспомогательных материалов на одно изделие –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,5 </w:t>
      </w:r>
      <w:proofErr w:type="spellStart"/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</w:t>
      </w:r>
      <w:proofErr w:type="spellEnd"/>
      <w:r w:rsidRPr="006F38C2">
        <w:rPr>
          <w:rFonts w:ascii="Times New Roman" w:eastAsia="Times New Roman" w:hAnsi="Times New Roman" w:cs="Times New Roman"/>
          <w:sz w:val="24"/>
          <w:szCs w:val="24"/>
          <w:lang w:eastAsia="ru-RU"/>
        </w:rPr>
        <w:t>.,  при норме запаса  - 32 дня.</w:t>
      </w:r>
    </w:p>
    <w:p w:rsidR="006F38C2" w:rsidRDefault="006F38C2" w:rsidP="00AC552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6F38C2" w:rsidRPr="00F412DA" w:rsidRDefault="006F38C2" w:rsidP="00AC5523">
      <w:pPr>
        <w:pStyle w:val="a3"/>
        <w:numPr>
          <w:ilvl w:val="0"/>
          <w:numId w:val="4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 оборотных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дств </w:t>
      </w:r>
      <w:r w:rsidR="00F412DA">
        <w:rPr>
          <w:rFonts w:ascii="Times New Roman" w:eastAsia="Times New Roman" w:hAnsi="Times New Roman" w:cs="Times New Roman"/>
          <w:sz w:val="24"/>
          <w:szCs w:val="24"/>
          <w:lang w:eastAsia="ru-RU"/>
        </w:rPr>
        <w:t>дл</w:t>
      </w:r>
      <w:proofErr w:type="gramEnd"/>
      <w:r w:rsidR="00F412DA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создания производственных запасов определяется по формуле</w:t>
      </w:r>
      <w:r w:rsidR="00F412DA" w:rsidRPr="00F412DA">
        <w:rPr>
          <w:snapToGrid w:val="0"/>
          <w:position w:val="-30"/>
          <w:sz w:val="20"/>
          <w:szCs w:val="20"/>
          <w:lang w:val="en-US"/>
        </w:rPr>
        <w:object w:dxaOrig="1520" w:dyaOrig="680">
          <v:shape id="_x0000_i1056" type="#_x0000_t75" style="width:75.75pt;height:33.75pt" o:ole="" fillcolor="window">
            <v:imagedata r:id="rId71" o:title=""/>
          </v:shape>
          <o:OLEObject Type="Embed" ProgID="Equation.3" ShapeID="_x0000_i1056" DrawAspect="Content" ObjectID="_1515846706" r:id="rId72"/>
        </w:object>
      </w:r>
    </w:p>
    <w:p w:rsidR="00F412DA" w:rsidRDefault="00F412DA" w:rsidP="00AC5523">
      <w:pPr>
        <w:spacing w:after="0"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 оборотных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создания запаса основных материалов </w:t>
      </w:r>
      <w:r w:rsidR="00D36E56" w:rsidRPr="00F412DA">
        <w:rPr>
          <w:snapToGrid w:val="0"/>
          <w:position w:val="-24"/>
          <w:sz w:val="20"/>
          <w:szCs w:val="20"/>
          <w:lang w:val="en-US"/>
        </w:rPr>
        <w:object w:dxaOrig="4340" w:dyaOrig="620">
          <v:shape id="_x0000_i1057" type="#_x0000_t75" style="width:216.75pt;height:30.75pt" o:ole="" fillcolor="window">
            <v:imagedata r:id="rId73" o:title=""/>
          </v:shape>
          <o:OLEObject Type="Embed" ProgID="Equation.3" ShapeID="_x0000_i1057" DrawAspect="Content" ObjectID="_1515846707" r:id="rId74"/>
        </w:object>
      </w:r>
    </w:p>
    <w:p w:rsidR="006F38C2" w:rsidRDefault="00D36E56" w:rsidP="00AC5523">
      <w:pPr>
        <w:spacing w:after="0"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 оборотных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создания запаса вспомогательных материалов</w:t>
      </w:r>
      <w:r w:rsidRPr="00F412DA">
        <w:rPr>
          <w:snapToGrid w:val="0"/>
          <w:position w:val="-24"/>
          <w:sz w:val="20"/>
          <w:szCs w:val="20"/>
          <w:lang w:val="en-US"/>
        </w:rPr>
        <w:object w:dxaOrig="4160" w:dyaOrig="620">
          <v:shape id="_x0000_i1058" type="#_x0000_t75" style="width:207.75pt;height:30.75pt" o:ole="" fillcolor="window">
            <v:imagedata r:id="rId75" o:title=""/>
          </v:shape>
          <o:OLEObject Type="Embed" ProgID="Equation.3" ShapeID="_x0000_i1058" DrawAspect="Content" ObjectID="_1515846708" r:id="rId76"/>
        </w:object>
      </w:r>
    </w:p>
    <w:p w:rsidR="00D36E56" w:rsidRDefault="00D36E56" w:rsidP="00AC552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36E56">
        <w:rPr>
          <w:rFonts w:ascii="Times New Roman" w:hAnsi="Times New Roman" w:cs="Times New Roman"/>
          <w:snapToGrid w:val="0"/>
          <w:sz w:val="24"/>
          <w:szCs w:val="24"/>
        </w:rPr>
        <w:t xml:space="preserve">Всего норматив </w:t>
      </w:r>
      <w:r>
        <w:rPr>
          <w:rFonts w:ascii="Times New Roman" w:hAnsi="Times New Roman" w:cs="Times New Roman"/>
          <w:snapToGrid w:val="0"/>
          <w:sz w:val="24"/>
          <w:szCs w:val="24"/>
        </w:rPr>
        <w:t>для производственных запасов составит</w:t>
      </w:r>
    </w:p>
    <w:p w:rsidR="00D36E56" w:rsidRPr="00D36E56" w:rsidRDefault="00D36E56" w:rsidP="00AC552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8C2" w:rsidRDefault="00D36E56" w:rsidP="00AC5523">
      <w:pPr>
        <w:spacing w:line="240" w:lineRule="auto"/>
        <w:ind w:left="-567" w:firstLine="567"/>
        <w:jc w:val="both"/>
        <w:rPr>
          <w:snapToGrid w:val="0"/>
          <w:sz w:val="20"/>
          <w:szCs w:val="20"/>
        </w:rPr>
      </w:pPr>
      <w:r w:rsidRPr="00D36E56">
        <w:rPr>
          <w:snapToGrid w:val="0"/>
          <w:position w:val="-12"/>
          <w:sz w:val="20"/>
          <w:szCs w:val="20"/>
          <w:lang w:val="en-US"/>
        </w:rPr>
        <w:object w:dxaOrig="4500" w:dyaOrig="380">
          <v:shape id="_x0000_i1059" type="#_x0000_t75" style="width:225pt;height:18.75pt" o:ole="" fillcolor="window">
            <v:imagedata r:id="rId77" o:title=""/>
          </v:shape>
          <o:OLEObject Type="Embed" ProgID="Equation.3" ShapeID="_x0000_i1059" DrawAspect="Content" ObjectID="_1515846709" r:id="rId78"/>
        </w:object>
      </w:r>
    </w:p>
    <w:p w:rsidR="00D36E56" w:rsidRPr="00D36E56" w:rsidRDefault="00D36E56" w:rsidP="00AC5523">
      <w:pPr>
        <w:pStyle w:val="a3"/>
        <w:numPr>
          <w:ilvl w:val="0"/>
          <w:numId w:val="4"/>
        </w:num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оборотных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я образования незавершённого производства определяется </w:t>
      </w:r>
    </w:p>
    <w:p w:rsidR="005F5EDE" w:rsidRDefault="0022487D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D36E56">
        <w:rPr>
          <w:snapToGrid w:val="0"/>
          <w:position w:val="-30"/>
          <w:sz w:val="20"/>
          <w:szCs w:val="20"/>
          <w:lang w:val="en-US"/>
        </w:rPr>
        <w:object w:dxaOrig="5780" w:dyaOrig="680">
          <v:shape id="_x0000_i1060" type="#_x0000_t75" style="width:288.75pt;height:33.75pt" o:ole="" fillcolor="window">
            <v:imagedata r:id="rId79" o:title=""/>
          </v:shape>
          <o:OLEObject Type="Embed" ProgID="Equation.3" ShapeID="_x0000_i1060" DrawAspect="Content" ObjectID="_1515846710" r:id="rId80"/>
        </w:object>
      </w:r>
    </w:p>
    <w:p w:rsidR="00E07732" w:rsidRPr="00E07732" w:rsidRDefault="00E07732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2. </w:t>
      </w:r>
      <w:r w:rsidRPr="00E077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 продукции за год составил 1000 единиц. Себестоимость изделия –</w:t>
      </w:r>
      <w:r w:rsidR="004C71D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0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80 у.е. Цена изделия на 25 % превышает его себестоимость. Среднегодовой норматив (остаток) оборотных средств – </w:t>
      </w:r>
      <w:r w:rsidR="004C71DA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Pr="00E0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500 у.е. </w:t>
      </w:r>
    </w:p>
    <w:p w:rsidR="00E07732" w:rsidRDefault="00E07732" w:rsidP="00AC5523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Определить: </w:t>
      </w:r>
      <w:r w:rsidR="004C7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 оборачиваемости, среднюю продолжительность одного оборота и коэффициент закрепления </w:t>
      </w:r>
      <w:r w:rsidRPr="00E077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оборотных сре</w:t>
      </w:r>
      <w:proofErr w:type="gramStart"/>
      <w:r w:rsidRPr="00E0773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E0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едприятия. </w:t>
      </w:r>
    </w:p>
    <w:p w:rsidR="004C71DA" w:rsidRDefault="004C71DA" w:rsidP="00AC5523">
      <w:p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4C71DA" w:rsidRPr="004C71DA" w:rsidRDefault="004C71DA" w:rsidP="00AC5523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 оборачиваемости рассчитывается </w:t>
      </w:r>
      <w:r w:rsidR="00D459F3" w:rsidRPr="00985C3F">
        <w:rPr>
          <w:position w:val="-30"/>
          <w:sz w:val="28"/>
          <w:szCs w:val="28"/>
        </w:rPr>
        <w:object w:dxaOrig="4680" w:dyaOrig="720">
          <v:shape id="_x0000_i1061" type="#_x0000_t75" style="width:234pt;height:36pt" o:ole="">
            <v:imagedata r:id="rId81" o:title=""/>
          </v:shape>
          <o:OLEObject Type="Embed" ProgID="Equation.3" ShapeID="_x0000_i1061" DrawAspect="Content" ObjectID="_1515846711" r:id="rId82"/>
        </w:object>
      </w:r>
    </w:p>
    <w:p w:rsidR="005F5EDE" w:rsidRPr="00D459F3" w:rsidRDefault="004C71DA" w:rsidP="00AC5523">
      <w:pPr>
        <w:pStyle w:val="a3"/>
        <w:numPr>
          <w:ilvl w:val="0"/>
          <w:numId w:val="5"/>
        </w:num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Средняя продолжительность одного оборота оборотных средств определяется </w:t>
      </w:r>
      <w:r w:rsidR="00D459F3" w:rsidRPr="00A60645">
        <w:rPr>
          <w:position w:val="-30"/>
          <w:sz w:val="28"/>
          <w:szCs w:val="28"/>
        </w:rPr>
        <w:object w:dxaOrig="2920" w:dyaOrig="700">
          <v:shape id="_x0000_i1062" type="#_x0000_t75" style="width:146.25pt;height:35.25pt" o:ole="">
            <v:imagedata r:id="rId83" o:title=""/>
          </v:shape>
          <o:OLEObject Type="Embed" ProgID="Equation.3" ShapeID="_x0000_i1062" DrawAspect="Content" ObjectID="_1515846712" r:id="rId84"/>
        </w:object>
      </w:r>
    </w:p>
    <w:p w:rsidR="00D459F3" w:rsidRPr="00D459F3" w:rsidRDefault="00D459F3" w:rsidP="00AC5523">
      <w:pPr>
        <w:pStyle w:val="a3"/>
        <w:numPr>
          <w:ilvl w:val="0"/>
          <w:numId w:val="5"/>
        </w:num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59F3">
        <w:rPr>
          <w:rFonts w:ascii="Times New Roman" w:hAnsi="Times New Roman" w:cs="Times New Roman"/>
          <w:sz w:val="24"/>
          <w:szCs w:val="24"/>
        </w:rPr>
        <w:t>Коэффициент закрепления (загрузки) оборотных средств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012A50">
        <w:rPr>
          <w:position w:val="-32"/>
          <w:sz w:val="28"/>
          <w:szCs w:val="28"/>
        </w:rPr>
        <w:object w:dxaOrig="3580" w:dyaOrig="720">
          <v:shape id="_x0000_i1063" type="#_x0000_t75" style="width:179.25pt;height:36pt" o:ole="">
            <v:imagedata r:id="rId85" o:title=""/>
          </v:shape>
          <o:OLEObject Type="Embed" ProgID="Equation.3" ShapeID="_x0000_i1063" DrawAspect="Content" ObjectID="_1515846713" r:id="rId86"/>
        </w:object>
      </w:r>
    </w:p>
    <w:p w:rsidR="00D459F3" w:rsidRPr="00D459F3" w:rsidRDefault="00D459F3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59F3" w:rsidRPr="00166BFE" w:rsidRDefault="00D459F3" w:rsidP="00AC5523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BFE">
        <w:rPr>
          <w:rFonts w:ascii="Times New Roman" w:hAnsi="Times New Roman" w:cs="Times New Roman"/>
          <w:b/>
          <w:sz w:val="28"/>
          <w:szCs w:val="28"/>
        </w:rPr>
        <w:t>3 Тема «Заработная плата»</w:t>
      </w:r>
    </w:p>
    <w:p w:rsidR="00D459F3" w:rsidRDefault="00D459F3" w:rsidP="00AC5523">
      <w:pPr>
        <w:spacing w:line="240" w:lineRule="auto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459F3" w:rsidRDefault="00D459F3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1. </w:t>
      </w:r>
      <w:r w:rsidRPr="00D459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6-го</w:t>
      </w:r>
      <w:r w:rsidR="005D5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разряда изготовил за месяц  34</w:t>
      </w:r>
      <w:r w:rsidRPr="00D45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деталей. Норма </w:t>
      </w:r>
      <w:r w:rsidR="0036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штучного </w:t>
      </w:r>
      <w:r w:rsidRPr="00D45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времени на одну деталь – </w:t>
      </w:r>
      <w:r w:rsidR="0036752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45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мин. Месячная  ставка 1-го разряда установлена на предприятии в размере </w:t>
      </w:r>
      <w:r w:rsidR="005D5790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D45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 </w:t>
      </w:r>
      <w:proofErr w:type="spellStart"/>
      <w:r w:rsidRPr="00D459F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</w:t>
      </w:r>
      <w:proofErr w:type="spellEnd"/>
      <w:r w:rsidRPr="00D45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Тарифный коэффициент 6-го разряда – 1,9. Месячный фонд рабочего времени </w:t>
      </w:r>
      <w:proofErr w:type="spellStart"/>
      <w:r w:rsidRPr="00D459F3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D459F3">
        <w:rPr>
          <w:rFonts w:ascii="Times New Roman" w:eastAsia="Times New Roman" w:hAnsi="Times New Roman" w:cs="Times New Roman"/>
          <w:sz w:val="16"/>
          <w:szCs w:val="16"/>
          <w:lang w:eastAsia="ru-RU"/>
        </w:rPr>
        <w:t>м</w:t>
      </w:r>
      <w:proofErr w:type="spellEnd"/>
      <w:r w:rsidRPr="00D45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170 ч., коэффициент, учитывающий сложность труда </w:t>
      </w:r>
      <w:r w:rsidRPr="00D459F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459F3">
        <w:rPr>
          <w:rFonts w:ascii="Times New Roman" w:eastAsia="Times New Roman" w:hAnsi="Times New Roman" w:cs="Times New Roman"/>
          <w:sz w:val="16"/>
          <w:szCs w:val="16"/>
          <w:lang w:eastAsia="ru-RU"/>
        </w:rPr>
        <w:t>с</w:t>
      </w:r>
      <w:r w:rsidRPr="00D45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1,1.  План  выполнен на 10</w:t>
      </w:r>
      <w:r w:rsidR="007825B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45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По действующему положению рабочему выплачивается премия за выполнение плана в размере 20% и за каждый процент перевыполнения – по 3% сдельного заработка. Определить сдельную расценку и сдельный заработок рабочего с учётом премии. </w:t>
      </w:r>
    </w:p>
    <w:p w:rsidR="0036752E" w:rsidRDefault="0036752E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36752E" w:rsidRPr="0036752E" w:rsidRDefault="0036752E" w:rsidP="00AC5523">
      <w:pPr>
        <w:pStyle w:val="a3"/>
        <w:numPr>
          <w:ilvl w:val="0"/>
          <w:numId w:val="6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Часовая тарифная ставка </w:t>
      </w:r>
      <w:r w:rsidRPr="0036752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-го разряда рассчитывается </w:t>
      </w:r>
      <w:r w:rsidRPr="004D1F37">
        <w:rPr>
          <w:position w:val="-30"/>
          <w:sz w:val="28"/>
          <w:szCs w:val="28"/>
        </w:rPr>
        <w:object w:dxaOrig="1920" w:dyaOrig="700">
          <v:shape id="_x0000_i1064" type="#_x0000_t75" style="width:96pt;height:35.25pt" o:ole="">
            <v:imagedata r:id="rId87" o:title=""/>
          </v:shape>
          <o:OLEObject Type="Embed" ProgID="Equation.3" ShapeID="_x0000_i1064" DrawAspect="Content" ObjectID="_1515846714" r:id="rId88"/>
        </w:object>
      </w:r>
      <w:r>
        <w:rPr>
          <w:rFonts w:ascii="Times New Roman" w:hAnsi="Times New Roman" w:cs="Times New Roman"/>
          <w:sz w:val="24"/>
          <w:szCs w:val="24"/>
        </w:rPr>
        <w:t>, тогда часовая ставка 6-го разряда</w:t>
      </w:r>
      <w:r w:rsidR="005D5790" w:rsidRPr="0036752E">
        <w:rPr>
          <w:position w:val="-24"/>
          <w:sz w:val="28"/>
          <w:szCs w:val="28"/>
        </w:rPr>
        <w:object w:dxaOrig="3340" w:dyaOrig="620">
          <v:shape id="_x0000_i1065" type="#_x0000_t75" style="width:167.25pt;height:30.75pt" o:ole="">
            <v:imagedata r:id="rId89" o:title=""/>
          </v:shape>
          <o:OLEObject Type="Embed" ProgID="Equation.3" ShapeID="_x0000_i1065" DrawAspect="Content" ObjectID="_1515846715" r:id="rId90"/>
        </w:object>
      </w:r>
    </w:p>
    <w:p w:rsidR="0036752E" w:rsidRPr="005D5790" w:rsidRDefault="0036752E" w:rsidP="00AC5523">
      <w:pPr>
        <w:pStyle w:val="a3"/>
        <w:numPr>
          <w:ilvl w:val="0"/>
          <w:numId w:val="6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52E">
        <w:rPr>
          <w:rFonts w:ascii="Times New Roman" w:hAnsi="Times New Roman" w:cs="Times New Roman"/>
          <w:sz w:val="24"/>
          <w:szCs w:val="24"/>
        </w:rPr>
        <w:t xml:space="preserve">Сдельная </w:t>
      </w:r>
      <w:r>
        <w:rPr>
          <w:rFonts w:ascii="Times New Roman" w:hAnsi="Times New Roman" w:cs="Times New Roman"/>
          <w:sz w:val="24"/>
          <w:szCs w:val="24"/>
        </w:rPr>
        <w:t xml:space="preserve">расценка определяется по следующей формуле </w:t>
      </w:r>
      <w:r w:rsidR="005D5790" w:rsidRPr="0036752E">
        <w:rPr>
          <w:snapToGrid w:val="0"/>
          <w:position w:val="-24"/>
          <w:sz w:val="20"/>
          <w:szCs w:val="20"/>
          <w:lang w:val="en-US"/>
        </w:rPr>
        <w:object w:dxaOrig="4000" w:dyaOrig="639">
          <v:shape id="_x0000_i1066" type="#_x0000_t75" style="width:200.25pt;height:32.25pt" o:ole="" fillcolor="window">
            <v:imagedata r:id="rId91" o:title=""/>
          </v:shape>
          <o:OLEObject Type="Embed" ProgID="Equation.3" ShapeID="_x0000_i1066" DrawAspect="Content" ObjectID="_1515846716" r:id="rId92"/>
        </w:object>
      </w:r>
    </w:p>
    <w:p w:rsidR="005D5790" w:rsidRPr="005D5790" w:rsidRDefault="005D5790" w:rsidP="00AC5523">
      <w:pPr>
        <w:pStyle w:val="a3"/>
        <w:numPr>
          <w:ilvl w:val="0"/>
          <w:numId w:val="6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Прямой с</w:t>
      </w:r>
      <w:r w:rsidRPr="005D5790">
        <w:rPr>
          <w:rFonts w:ascii="Times New Roman" w:hAnsi="Times New Roman" w:cs="Times New Roman"/>
          <w:snapToGrid w:val="0"/>
          <w:sz w:val="24"/>
          <w:szCs w:val="24"/>
        </w:rPr>
        <w:t xml:space="preserve">дельный заработок рабочего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определяется </w:t>
      </w:r>
      <w:r w:rsidRPr="008639F9">
        <w:rPr>
          <w:snapToGrid w:val="0"/>
          <w:position w:val="-14"/>
          <w:sz w:val="20"/>
          <w:szCs w:val="20"/>
          <w:lang w:val="en-US"/>
        </w:rPr>
        <w:object w:dxaOrig="4099" w:dyaOrig="380">
          <v:shape id="_x0000_i1067" type="#_x0000_t75" style="width:204.75pt;height:18.75pt" o:ole="" fillcolor="window">
            <v:imagedata r:id="rId93" o:title=""/>
          </v:shape>
          <o:OLEObject Type="Embed" ProgID="Equation.3" ShapeID="_x0000_i1067" DrawAspect="Content" ObjectID="_1515846717" r:id="rId94"/>
        </w:object>
      </w:r>
    </w:p>
    <w:p w:rsidR="005D5790" w:rsidRPr="007825B8" w:rsidRDefault="005D5790" w:rsidP="00AC5523">
      <w:pPr>
        <w:pStyle w:val="a3"/>
        <w:numPr>
          <w:ilvl w:val="0"/>
          <w:numId w:val="6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Сдельный заработок с учётом премии определяется </w:t>
      </w:r>
      <w:r w:rsidR="007825B8" w:rsidRPr="005D5790">
        <w:rPr>
          <w:snapToGrid w:val="0"/>
          <w:position w:val="-24"/>
          <w:sz w:val="20"/>
          <w:szCs w:val="20"/>
          <w:lang w:val="en-US"/>
        </w:rPr>
        <w:object w:dxaOrig="7420" w:dyaOrig="620">
          <v:shape id="_x0000_i1068" type="#_x0000_t75" style="width:371.25pt;height:30.75pt" o:ole="" fillcolor="window">
            <v:imagedata r:id="rId95" o:title=""/>
          </v:shape>
          <o:OLEObject Type="Embed" ProgID="Equation.3" ShapeID="_x0000_i1068" DrawAspect="Content" ObjectID="_1515846718" r:id="rId96"/>
        </w:object>
      </w:r>
    </w:p>
    <w:p w:rsidR="007825B8" w:rsidRPr="007825B8" w:rsidRDefault="007825B8" w:rsidP="00AC5523">
      <w:pPr>
        <w:pStyle w:val="a3"/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5B8" w:rsidRDefault="007825B8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2. </w:t>
      </w:r>
      <w:r w:rsidRPr="00782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зарплату рабочего-повременщика за месяц при повременно-премиальной системе оплаты труда. Рабочий-повременщик 5-г</w:t>
      </w:r>
      <w:r w:rsidR="00980EC9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разряда отработал за месяц 170</w:t>
      </w:r>
      <w:r w:rsidRPr="00782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Месячная тарифная ставка 1-го разряда на предприятии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782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proofErr w:type="spellStart"/>
      <w:r w:rsidRPr="007825B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</w:t>
      </w:r>
      <w:proofErr w:type="spellEnd"/>
      <w:r w:rsidRPr="00782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Тарифный коэффициент 5-го разряда – 1,73. Месячный фонд рабочего времени </w:t>
      </w:r>
      <w:proofErr w:type="spellStart"/>
      <w:r w:rsidRPr="007825B8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7825B8">
        <w:rPr>
          <w:rFonts w:ascii="Times New Roman" w:eastAsia="Times New Roman" w:hAnsi="Times New Roman" w:cs="Times New Roman"/>
          <w:sz w:val="16"/>
          <w:szCs w:val="16"/>
          <w:lang w:eastAsia="ru-RU"/>
        </w:rPr>
        <w:t>м</w:t>
      </w:r>
      <w:proofErr w:type="spellEnd"/>
      <w:r w:rsidRPr="00782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170 ч., коэффициент, учитывающий сложность труда </w:t>
      </w:r>
      <w:r w:rsidRPr="007825B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825B8">
        <w:rPr>
          <w:rFonts w:ascii="Times New Roman" w:eastAsia="Times New Roman" w:hAnsi="Times New Roman" w:cs="Times New Roman"/>
          <w:sz w:val="16"/>
          <w:szCs w:val="16"/>
          <w:lang w:eastAsia="ru-RU"/>
        </w:rPr>
        <w:t>с</w:t>
      </w:r>
      <w:r w:rsidRPr="00782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1,1. </w:t>
      </w:r>
      <w:r w:rsidR="00980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82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Рабочему выплачивается премия по условиям премирования в размере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825B8">
        <w:rPr>
          <w:rFonts w:ascii="Times New Roman" w:eastAsia="Times New Roman" w:hAnsi="Times New Roman" w:cs="Times New Roman"/>
          <w:sz w:val="24"/>
          <w:szCs w:val="24"/>
          <w:lang w:eastAsia="ru-RU"/>
        </w:rPr>
        <w:t>% его повременного заработка.</w:t>
      </w:r>
    </w:p>
    <w:p w:rsidR="007825B8" w:rsidRDefault="007825B8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7825B8" w:rsidRPr="007825B8" w:rsidRDefault="007825B8" w:rsidP="00AC5523">
      <w:pPr>
        <w:pStyle w:val="a3"/>
        <w:numPr>
          <w:ilvl w:val="0"/>
          <w:numId w:val="7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Часовая тарифная ставка </w:t>
      </w:r>
      <w:r w:rsidR="00980EC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разряда рассчитывается</w:t>
      </w:r>
      <w:r w:rsidRPr="004D1F37">
        <w:rPr>
          <w:position w:val="-30"/>
          <w:sz w:val="28"/>
          <w:szCs w:val="28"/>
        </w:rPr>
        <w:object w:dxaOrig="5020" w:dyaOrig="700">
          <v:shape id="_x0000_i1069" type="#_x0000_t75" style="width:251.25pt;height:35.25pt" o:ole="">
            <v:imagedata r:id="rId97" o:title=""/>
          </v:shape>
          <o:OLEObject Type="Embed" ProgID="Equation.3" ShapeID="_x0000_i1069" DrawAspect="Content" ObjectID="_1515846719" r:id="rId98"/>
        </w:object>
      </w:r>
    </w:p>
    <w:p w:rsidR="007825B8" w:rsidRPr="00980EC9" w:rsidRDefault="00980EC9" w:rsidP="00AC5523">
      <w:pPr>
        <w:pStyle w:val="a3"/>
        <w:numPr>
          <w:ilvl w:val="0"/>
          <w:numId w:val="7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C9">
        <w:rPr>
          <w:rFonts w:ascii="Times New Roman" w:hAnsi="Times New Roman" w:cs="Times New Roman"/>
          <w:snapToGrid w:val="0"/>
          <w:sz w:val="24"/>
          <w:szCs w:val="24"/>
        </w:rPr>
        <w:lastRenderedPageBreak/>
        <w:t>Простой повременный заработок</w:t>
      </w:r>
      <w:r>
        <w:rPr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для 5-го разряда определяется </w:t>
      </w:r>
      <w:r w:rsidRPr="008639F9">
        <w:rPr>
          <w:snapToGrid w:val="0"/>
          <w:position w:val="-14"/>
          <w:sz w:val="20"/>
          <w:szCs w:val="20"/>
          <w:lang w:val="en-US"/>
        </w:rPr>
        <w:object w:dxaOrig="4599" w:dyaOrig="380">
          <v:shape id="_x0000_i1070" type="#_x0000_t75" style="width:230.25pt;height:18.75pt" o:ole="" fillcolor="window">
            <v:imagedata r:id="rId99" o:title=""/>
          </v:shape>
          <o:OLEObject Type="Embed" ProgID="Equation.3" ShapeID="_x0000_i1070" DrawAspect="Content" ObjectID="_1515846720" r:id="rId100"/>
        </w:object>
      </w:r>
    </w:p>
    <w:p w:rsidR="00980EC9" w:rsidRPr="00980EC9" w:rsidRDefault="00980EC9" w:rsidP="00AC5523">
      <w:pPr>
        <w:pStyle w:val="a3"/>
        <w:numPr>
          <w:ilvl w:val="0"/>
          <w:numId w:val="7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Заработок повременно-премиальный определяется </w:t>
      </w:r>
      <w:r w:rsidRPr="00980EC9">
        <w:rPr>
          <w:snapToGrid w:val="0"/>
          <w:position w:val="-24"/>
          <w:sz w:val="20"/>
          <w:szCs w:val="20"/>
          <w:lang w:val="en-US"/>
        </w:rPr>
        <w:object w:dxaOrig="6060" w:dyaOrig="620">
          <v:shape id="_x0000_i1071" type="#_x0000_t75" style="width:303pt;height:30.75pt" o:ole="" fillcolor="window">
            <v:imagedata r:id="rId101" o:title=""/>
          </v:shape>
          <o:OLEObject Type="Embed" ProgID="Equation.3" ShapeID="_x0000_i1071" DrawAspect="Content" ObjectID="_1515846721" r:id="rId102"/>
        </w:object>
      </w:r>
    </w:p>
    <w:p w:rsidR="00980EC9" w:rsidRPr="00980EC9" w:rsidRDefault="00980EC9" w:rsidP="00AC5523">
      <w:pPr>
        <w:pStyle w:val="a3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EC9" w:rsidRDefault="00980EC9" w:rsidP="00AC5523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EC9" w:rsidRPr="00166BFE" w:rsidRDefault="00980EC9" w:rsidP="00AC5523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Тема «Себестоимость продукции»</w:t>
      </w:r>
    </w:p>
    <w:p w:rsidR="00980EC9" w:rsidRDefault="00980EC9" w:rsidP="00AC5523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F7B" w:rsidRPr="00B04F7B" w:rsidRDefault="00980EC9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</w:t>
      </w:r>
      <w:r w:rsidR="006C5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04F7B" w:rsidRPr="00B04F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полную  себестоимость  изделия (составить калькуляцию), используя исходные данные:</w:t>
      </w:r>
    </w:p>
    <w:p w:rsidR="00B04F7B" w:rsidRPr="00B04F7B" w:rsidRDefault="00B04F7B" w:rsidP="00AC552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9"/>
        <w:gridCol w:w="1317"/>
        <w:gridCol w:w="1435"/>
        <w:gridCol w:w="1182"/>
      </w:tblGrid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Показатель</w:t>
            </w:r>
          </w:p>
        </w:tc>
        <w:tc>
          <w:tcPr>
            <w:tcW w:w="1317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</w:t>
            </w:r>
          </w:p>
        </w:tc>
        <w:tc>
          <w:tcPr>
            <w:tcW w:w="1435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1ца измерения</w:t>
            </w:r>
          </w:p>
        </w:tc>
        <w:tc>
          <w:tcPr>
            <w:tcW w:w="1182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 Масса </w:t>
            </w:r>
            <w:r w:rsidR="009366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заготовки</w:t>
            </w: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317" w:type="dxa"/>
          </w:tcPr>
          <w:p w:rsidR="00B04F7B" w:rsidRPr="00B04F7B" w:rsidRDefault="00936676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676">
              <w:rPr>
                <w:snapToGrid w:val="0"/>
                <w:position w:val="-12"/>
                <w:sz w:val="20"/>
                <w:szCs w:val="20"/>
                <w:lang w:val="en-US"/>
              </w:rPr>
              <w:object w:dxaOrig="380" w:dyaOrig="360">
                <v:shape id="_x0000_i1072" type="#_x0000_t75" style="width:18.75pt;height:18pt" o:ole="" fillcolor="window">
                  <v:imagedata r:id="rId103" o:title=""/>
                </v:shape>
                <o:OLEObject Type="Embed" ProgID="Equation.3" ShapeID="_x0000_i1072" DrawAspect="Content" ObjectID="_1515846722" r:id="rId104"/>
              </w:object>
            </w:r>
          </w:p>
        </w:tc>
        <w:tc>
          <w:tcPr>
            <w:tcW w:w="1435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82" w:type="dxa"/>
          </w:tcPr>
          <w:p w:rsidR="00B04F7B" w:rsidRPr="00B04F7B" w:rsidRDefault="008921EA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366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 Цена материала</w:t>
            </w:r>
          </w:p>
        </w:tc>
        <w:tc>
          <w:tcPr>
            <w:tcW w:w="1317" w:type="dxa"/>
          </w:tcPr>
          <w:p w:rsidR="00B04F7B" w:rsidRPr="00B04F7B" w:rsidRDefault="00936676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676">
              <w:rPr>
                <w:snapToGrid w:val="0"/>
                <w:position w:val="-12"/>
                <w:sz w:val="20"/>
                <w:szCs w:val="20"/>
                <w:lang w:val="en-US"/>
              </w:rPr>
              <w:object w:dxaOrig="380" w:dyaOrig="360">
                <v:shape id="_x0000_i1073" type="#_x0000_t75" style="width:18.75pt;height:18pt" o:ole="" fillcolor="window">
                  <v:imagedata r:id="rId105" o:title=""/>
                </v:shape>
                <o:OLEObject Type="Embed" ProgID="Equation.3" ShapeID="_x0000_i1073" DrawAspect="Content" ObjectID="_1515846723" r:id="rId106"/>
              </w:object>
            </w:r>
          </w:p>
        </w:tc>
        <w:tc>
          <w:tcPr>
            <w:tcW w:w="1435" w:type="dxa"/>
          </w:tcPr>
          <w:p w:rsidR="00B04F7B" w:rsidRPr="00B04F7B" w:rsidRDefault="00936676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B04F7B"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gramStart"/>
            <w:r w:rsidR="00B04F7B"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1182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366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  <w:r w:rsidR="009366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Возвратные о</w:t>
            </w: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тходы</w:t>
            </w:r>
          </w:p>
        </w:tc>
        <w:tc>
          <w:tcPr>
            <w:tcW w:w="1317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676">
              <w:rPr>
                <w:snapToGrid w:val="0"/>
                <w:position w:val="-12"/>
                <w:sz w:val="20"/>
                <w:szCs w:val="20"/>
                <w:lang w:val="en-US"/>
              </w:rPr>
              <w:object w:dxaOrig="560" w:dyaOrig="360">
                <v:shape id="_x0000_i1074" type="#_x0000_t75" style="width:27.75pt;height:18pt" o:ole="" fillcolor="window">
                  <v:imagedata r:id="rId107" o:title=""/>
                </v:shape>
                <o:OLEObject Type="Embed" ProgID="Equation.3" ShapeID="_x0000_i1074" DrawAspect="Content" ObjectID="_1515846724" r:id="rId108"/>
              </w:object>
            </w:r>
          </w:p>
        </w:tc>
        <w:tc>
          <w:tcPr>
            <w:tcW w:w="1435" w:type="dxa"/>
          </w:tcPr>
          <w:p w:rsidR="00B04F7B" w:rsidRPr="00B04F7B" w:rsidRDefault="00936676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B04F7B"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82" w:type="dxa"/>
          </w:tcPr>
          <w:p w:rsidR="00B04F7B" w:rsidRPr="00B04F7B" w:rsidRDefault="008921EA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Цена </w:t>
            </w:r>
            <w:r w:rsidR="00C9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возвратных </w:t>
            </w: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отходов</w:t>
            </w:r>
          </w:p>
        </w:tc>
        <w:tc>
          <w:tcPr>
            <w:tcW w:w="1317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10">
              <w:rPr>
                <w:snapToGrid w:val="0"/>
                <w:position w:val="-12"/>
                <w:sz w:val="20"/>
                <w:szCs w:val="20"/>
                <w:lang w:val="en-US"/>
              </w:rPr>
              <w:object w:dxaOrig="520" w:dyaOrig="360">
                <v:shape id="_x0000_i1075" type="#_x0000_t75" style="width:26.25pt;height:18pt" o:ole="" fillcolor="window">
                  <v:imagedata r:id="rId109" o:title=""/>
                </v:shape>
                <o:OLEObject Type="Embed" ProgID="Equation.3" ShapeID="_x0000_i1075" DrawAspect="Content" ObjectID="_1515846725" r:id="rId110"/>
              </w:object>
            </w:r>
          </w:p>
        </w:tc>
        <w:tc>
          <w:tcPr>
            <w:tcW w:w="1435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B04F7B"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gramStart"/>
            <w:r w:rsidR="00B04F7B"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1182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 Норма вр</w:t>
            </w:r>
            <w:r w:rsidR="00C9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емени </w:t>
            </w:r>
          </w:p>
        </w:tc>
        <w:tc>
          <w:tcPr>
            <w:tcW w:w="1317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676">
              <w:rPr>
                <w:snapToGrid w:val="0"/>
                <w:position w:val="-12"/>
                <w:sz w:val="20"/>
                <w:szCs w:val="20"/>
                <w:lang w:val="en-US"/>
              </w:rPr>
              <w:object w:dxaOrig="360" w:dyaOrig="360">
                <v:shape id="_x0000_i1076" type="#_x0000_t75" style="width:18pt;height:18pt" o:ole="" fillcolor="window">
                  <v:imagedata r:id="rId111" o:title=""/>
                </v:shape>
                <o:OLEObject Type="Embed" ProgID="Equation.3" ShapeID="_x0000_i1076" DrawAspect="Content" ObjectID="_1515846726" r:id="rId112"/>
              </w:object>
            </w:r>
          </w:p>
        </w:tc>
        <w:tc>
          <w:tcPr>
            <w:tcW w:w="1435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/дет.</w:t>
            </w:r>
          </w:p>
        </w:tc>
        <w:tc>
          <w:tcPr>
            <w:tcW w:w="1182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 Часовая тарифная ставка </w:t>
            </w:r>
          </w:p>
        </w:tc>
        <w:tc>
          <w:tcPr>
            <w:tcW w:w="1317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676">
              <w:rPr>
                <w:snapToGrid w:val="0"/>
                <w:position w:val="-12"/>
                <w:sz w:val="20"/>
                <w:szCs w:val="20"/>
                <w:lang w:val="en-US"/>
              </w:rPr>
              <w:object w:dxaOrig="340" w:dyaOrig="360">
                <v:shape id="_x0000_i1077" type="#_x0000_t75" style="width:17.25pt;height:18pt" o:ole="" fillcolor="window">
                  <v:imagedata r:id="rId113" o:title=""/>
                </v:shape>
                <o:OLEObject Type="Embed" ProgID="Equation.3" ShapeID="_x0000_i1077" DrawAspect="Content" ObjectID="_1515846727" r:id="rId114"/>
              </w:object>
            </w:r>
          </w:p>
        </w:tc>
        <w:tc>
          <w:tcPr>
            <w:tcW w:w="1435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2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92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 Дополнительная заработная плата </w:t>
            </w:r>
            <w:r w:rsidR="00C9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производственных </w:t>
            </w: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рабочих </w:t>
            </w:r>
          </w:p>
        </w:tc>
        <w:tc>
          <w:tcPr>
            <w:tcW w:w="1317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676">
              <w:rPr>
                <w:snapToGrid w:val="0"/>
                <w:position w:val="-12"/>
                <w:sz w:val="20"/>
                <w:szCs w:val="20"/>
                <w:lang w:val="en-US"/>
              </w:rPr>
              <w:object w:dxaOrig="420" w:dyaOrig="360">
                <v:shape id="_x0000_i1078" type="#_x0000_t75" style="width:21pt;height:18pt" o:ole="" fillcolor="window">
                  <v:imagedata r:id="rId115" o:title=""/>
                </v:shape>
                <o:OLEObject Type="Embed" ProgID="Equation.3" ShapeID="_x0000_i1078" DrawAspect="Content" ObjectID="_1515846728" r:id="rId116"/>
              </w:object>
            </w:r>
          </w:p>
        </w:tc>
        <w:tc>
          <w:tcPr>
            <w:tcW w:w="1435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2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 Налоги и отчисления </w:t>
            </w:r>
            <w:r w:rsidR="00C9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бюджет и внебюджетные фонды</w:t>
            </w:r>
          </w:p>
        </w:tc>
        <w:tc>
          <w:tcPr>
            <w:tcW w:w="1317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10">
              <w:rPr>
                <w:snapToGrid w:val="0"/>
                <w:position w:val="-14"/>
                <w:sz w:val="20"/>
                <w:szCs w:val="20"/>
                <w:lang w:val="en-US"/>
              </w:rPr>
              <w:object w:dxaOrig="460" w:dyaOrig="380">
                <v:shape id="_x0000_i1079" type="#_x0000_t75" style="width:23.25pt;height:18.75pt" o:ole="" fillcolor="window">
                  <v:imagedata r:id="rId117" o:title=""/>
                </v:shape>
                <o:OLEObject Type="Embed" ProgID="Equation.3" ShapeID="_x0000_i1079" DrawAspect="Content" ObjectID="_1515846729" r:id="rId118"/>
              </w:object>
            </w:r>
          </w:p>
        </w:tc>
        <w:tc>
          <w:tcPr>
            <w:tcW w:w="1435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2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 Общепроизводственные расходы </w:t>
            </w:r>
          </w:p>
        </w:tc>
        <w:tc>
          <w:tcPr>
            <w:tcW w:w="1317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676">
              <w:rPr>
                <w:snapToGrid w:val="0"/>
                <w:position w:val="-12"/>
                <w:sz w:val="20"/>
                <w:szCs w:val="20"/>
                <w:lang w:val="en-US"/>
              </w:rPr>
              <w:object w:dxaOrig="380" w:dyaOrig="360">
                <v:shape id="_x0000_i1080" type="#_x0000_t75" style="width:18.75pt;height:18pt" o:ole="" fillcolor="window">
                  <v:imagedata r:id="rId119" o:title=""/>
                </v:shape>
                <o:OLEObject Type="Embed" ProgID="Equation.3" ShapeID="_x0000_i1080" DrawAspect="Content" ObjectID="_1515846730" r:id="rId120"/>
              </w:object>
            </w:r>
          </w:p>
        </w:tc>
        <w:tc>
          <w:tcPr>
            <w:tcW w:w="1435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2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 Общехозяйственные расходы </w:t>
            </w:r>
          </w:p>
        </w:tc>
        <w:tc>
          <w:tcPr>
            <w:tcW w:w="1317" w:type="dxa"/>
          </w:tcPr>
          <w:p w:rsidR="00B04F7B" w:rsidRPr="00B04F7B" w:rsidRDefault="00C91510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676">
              <w:rPr>
                <w:snapToGrid w:val="0"/>
                <w:position w:val="-12"/>
                <w:sz w:val="20"/>
                <w:szCs w:val="20"/>
                <w:lang w:val="en-US"/>
              </w:rPr>
              <w:object w:dxaOrig="360" w:dyaOrig="360">
                <v:shape id="_x0000_i1081" type="#_x0000_t75" style="width:18pt;height:18pt" o:ole="" fillcolor="window">
                  <v:imagedata r:id="rId121" o:title=""/>
                </v:shape>
                <o:OLEObject Type="Embed" ProgID="Equation.3" ShapeID="_x0000_i1081" DrawAspect="Content" ObjectID="_1515846731" r:id="rId122"/>
              </w:object>
            </w:r>
          </w:p>
        </w:tc>
        <w:tc>
          <w:tcPr>
            <w:tcW w:w="1435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2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B04F7B" w:rsidRPr="00B04F7B" w:rsidTr="00C91510">
        <w:tc>
          <w:tcPr>
            <w:tcW w:w="6069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</w:t>
            </w:r>
            <w:r w:rsidR="00C9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</w:t>
            </w:r>
          </w:p>
        </w:tc>
        <w:tc>
          <w:tcPr>
            <w:tcW w:w="1317" w:type="dxa"/>
          </w:tcPr>
          <w:p w:rsidR="00B04F7B" w:rsidRPr="00B04F7B" w:rsidRDefault="00834A4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10">
              <w:rPr>
                <w:snapToGrid w:val="0"/>
                <w:position w:val="-14"/>
                <w:sz w:val="20"/>
                <w:szCs w:val="20"/>
                <w:lang w:val="en-US"/>
              </w:rPr>
              <w:object w:dxaOrig="520" w:dyaOrig="380">
                <v:shape id="_x0000_i1082" type="#_x0000_t75" style="width:26.25pt;height:18.75pt" o:ole="" fillcolor="window">
                  <v:imagedata r:id="rId123" o:title=""/>
                </v:shape>
                <o:OLEObject Type="Embed" ProgID="Equation.3" ShapeID="_x0000_i1082" DrawAspect="Content" ObjectID="_1515846732" r:id="rId124"/>
              </w:object>
            </w:r>
          </w:p>
        </w:tc>
        <w:tc>
          <w:tcPr>
            <w:tcW w:w="1435" w:type="dxa"/>
          </w:tcPr>
          <w:p w:rsidR="00B04F7B" w:rsidRPr="00B04F7B" w:rsidRDefault="00B04F7B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F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82" w:type="dxa"/>
          </w:tcPr>
          <w:p w:rsidR="00B04F7B" w:rsidRPr="00B04F7B" w:rsidRDefault="00914B87" w:rsidP="00AC5523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B04F7B" w:rsidRPr="00B04F7B" w:rsidRDefault="00B04F7B" w:rsidP="00AC552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676" w:rsidRDefault="00936676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936676" w:rsidRDefault="00834A4B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Полную себестоимость единицы изделия рассчитываем используя рекомендуемую группировку затрат по статьям калькуляции в соответствии с имеющимися исходными данными.</w:t>
      </w:r>
    </w:p>
    <w:p w:rsidR="00834A4B" w:rsidRDefault="00834A4B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Калькуляция изделия:</w:t>
      </w:r>
    </w:p>
    <w:p w:rsidR="00834A4B" w:rsidRPr="00834A4B" w:rsidRDefault="001F53AD" w:rsidP="00AC5523">
      <w:pPr>
        <w:pStyle w:val="a3"/>
        <w:numPr>
          <w:ilvl w:val="0"/>
          <w:numId w:val="8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74416A7">
          <v:shape id="Объект 7" o:spid="_x0000_s1027" type="#_x0000_t75" style="position:absolute;left:0;text-align:left;margin-left:158.8pt;margin-top:14.65pt;width:175pt;height:18pt;z-index:251659264;visibility:visible">
            <v:imagedata r:id="rId125" o:title=""/>
          </v:shape>
          <o:OLEObject Type="Embed" ProgID="Equation.3" ShapeID="Объект 7" DrawAspect="Content" ObjectID="_1515846749" r:id="rId126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1DFFD5C3">
          <v:shape id="Объект 1" o:spid="_x0000_s1026" type="#_x0000_t75" style="position:absolute;left:0;text-align:left;margin-left:158.8pt;margin-top:-3.35pt;width:175pt;height:18pt;z-index:251658240;visibility:visible">
            <v:imagedata r:id="rId127" o:title=""/>
          </v:shape>
          <o:OLEObject Type="Embed" ProgID="Equation.3" ShapeID="Объект 1" DrawAspect="Content" ObjectID="_1515846750" r:id="rId128"/>
        </w:pict>
      </w:r>
      <w:r w:rsidR="00834A4B">
        <w:rPr>
          <w:rFonts w:ascii="Times New Roman" w:eastAsia="Times New Roman" w:hAnsi="Times New Roman" w:cs="Times New Roman"/>
          <w:sz w:val="24"/>
          <w:szCs w:val="24"/>
          <w:lang w:eastAsia="ru-RU"/>
        </w:rPr>
        <w:t>«Сырьё и материалы»:</w:t>
      </w:r>
      <w:r w:rsidR="00834A4B" w:rsidRPr="00834A4B">
        <w:rPr>
          <w:snapToGrid w:val="0"/>
          <w:sz w:val="20"/>
          <w:szCs w:val="20"/>
          <w:lang w:val="en-US"/>
        </w:rPr>
        <w:t xml:space="preserve"> </w:t>
      </w:r>
    </w:p>
    <w:p w:rsidR="00834A4B" w:rsidRPr="00834A4B" w:rsidRDefault="00834A4B" w:rsidP="00AC5523">
      <w:pPr>
        <w:pStyle w:val="a3"/>
        <w:numPr>
          <w:ilvl w:val="0"/>
          <w:numId w:val="8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Pr="00834A4B">
        <w:rPr>
          <w:rFonts w:ascii="Times New Roman" w:hAnsi="Times New Roman" w:cs="Times New Roman"/>
          <w:snapToGrid w:val="0"/>
          <w:sz w:val="24"/>
          <w:szCs w:val="24"/>
        </w:rPr>
        <w:t>Возвратные отходы»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834A4B" w:rsidRPr="00834A4B" w:rsidRDefault="00834A4B" w:rsidP="00AC5523">
      <w:pPr>
        <w:pStyle w:val="a3"/>
        <w:numPr>
          <w:ilvl w:val="0"/>
          <w:numId w:val="8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«Основная зарплата производственных рабочих»: </w:t>
      </w:r>
      <w:r w:rsidR="008921EA" w:rsidRPr="00936676">
        <w:rPr>
          <w:snapToGrid w:val="0"/>
          <w:position w:val="-12"/>
          <w:sz w:val="20"/>
          <w:szCs w:val="20"/>
          <w:lang w:val="en-US"/>
        </w:rPr>
        <w:object w:dxaOrig="3320" w:dyaOrig="360">
          <v:shape id="_x0000_i1083" type="#_x0000_t75" style="width:165.75pt;height:18pt" o:ole="" fillcolor="window">
            <v:imagedata r:id="rId129" o:title=""/>
          </v:shape>
          <o:OLEObject Type="Embed" ProgID="Equation.3" ShapeID="_x0000_i1083" DrawAspect="Content" ObjectID="_1515846733" r:id="rId130"/>
        </w:object>
      </w:r>
    </w:p>
    <w:p w:rsidR="00834A4B" w:rsidRPr="008921EA" w:rsidRDefault="001F53AD" w:rsidP="00AC5523">
      <w:pPr>
        <w:pStyle w:val="a3"/>
        <w:numPr>
          <w:ilvl w:val="0"/>
          <w:numId w:val="8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021D3B95">
          <v:shape id="Объект 4" o:spid="_x0000_s1028" type="#_x0000_t75" style="position:absolute;left:0;text-align:left;margin-left:19pt;margin-top:19.45pt;width:190pt;height:31pt;z-index:251660288;visibility:visible">
            <v:imagedata r:id="rId131" o:title=""/>
          </v:shape>
          <o:OLEObject Type="Embed" ProgID="Equation.3" ShapeID="Объект 4" DrawAspect="Content" ObjectID="_1515846751" r:id="rId132"/>
        </w:pict>
      </w:r>
      <w:r w:rsidR="00834A4B">
        <w:rPr>
          <w:rFonts w:ascii="Times New Roman" w:hAnsi="Times New Roman" w:cs="Times New Roman"/>
          <w:snapToGrid w:val="0"/>
          <w:sz w:val="24"/>
          <w:szCs w:val="24"/>
        </w:rPr>
        <w:t>«Дополнительная зарплата производственных рабочих»:</w:t>
      </w:r>
    </w:p>
    <w:p w:rsidR="008921EA" w:rsidRDefault="008921EA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8921EA" w:rsidRDefault="008921EA" w:rsidP="00AC5523">
      <w:pPr>
        <w:pStyle w:val="a3"/>
        <w:numPr>
          <w:ilvl w:val="0"/>
          <w:numId w:val="8"/>
        </w:num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058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Налоги и отчисления в бюджет и внебюджетные фонды»:</w:t>
      </w:r>
      <w:r w:rsidR="0079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79D0" w:rsidRPr="006E79D0" w:rsidRDefault="001F53AD" w:rsidP="00AC5523">
      <w:pPr>
        <w:pStyle w:val="a3"/>
        <w:spacing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4FA4B13F">
          <v:shape id="_x0000_s1029" type="#_x0000_t75" style="position:absolute;left:0;text-align:left;margin-left:19.8pt;margin-top:2.35pt;width:308pt;height:28pt;z-index:251661312;visibility:visible">
            <v:imagedata r:id="rId133" o:title=""/>
          </v:shape>
          <o:OLEObject Type="Embed" ProgID="Equation.3" ShapeID="_x0000_s1029" DrawAspect="Content" ObjectID="_1515846752" r:id="rId134"/>
        </w:pict>
      </w:r>
    </w:p>
    <w:p w:rsidR="006E79D0" w:rsidRPr="008921EA" w:rsidRDefault="006E79D0" w:rsidP="00AC5523">
      <w:pPr>
        <w:pStyle w:val="a3"/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9F3" w:rsidRDefault="00790C37" w:rsidP="00AC5523">
      <w:pPr>
        <w:pStyle w:val="a3"/>
        <w:numPr>
          <w:ilvl w:val="0"/>
          <w:numId w:val="8"/>
        </w:num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«Общепроизводственные  расходы»: </w:t>
      </w:r>
    </w:p>
    <w:p w:rsidR="006E79D0" w:rsidRDefault="001F53AD" w:rsidP="00AC5523">
      <w:pPr>
        <w:pStyle w:val="a3"/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FA4B13F">
          <v:shape id="_x0000_s1030" type="#_x0000_t75" style="position:absolute;left:0;text-align:left;margin-left:19.8pt;margin-top:1.45pt;width:314pt;height:27pt;z-index:251662336;visibility:visible">
            <v:imagedata r:id="rId135" o:title=""/>
          </v:shape>
          <o:OLEObject Type="Embed" ProgID="Equation.3" ShapeID="_x0000_s1030" DrawAspect="Content" ObjectID="_1515846753" r:id="rId136"/>
        </w:pict>
      </w:r>
    </w:p>
    <w:p w:rsidR="006E79D0" w:rsidRPr="006E79D0" w:rsidRDefault="006E79D0" w:rsidP="00AC5523">
      <w:pPr>
        <w:pStyle w:val="a3"/>
        <w:spacing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6E79D0" w:rsidRDefault="001F53AD" w:rsidP="00AC5523">
      <w:pPr>
        <w:pStyle w:val="a3"/>
        <w:numPr>
          <w:ilvl w:val="0"/>
          <w:numId w:val="8"/>
        </w:num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FA4B13F">
          <v:shape id="_x0000_s1031" type="#_x0000_t75" style="position:absolute;left:0;text-align:left;margin-left:19.8pt;margin-top:16.7pt;width:307pt;height:27pt;z-index:251663360;visibility:visible">
            <v:imagedata r:id="rId137" o:title=""/>
          </v:shape>
          <o:OLEObject Type="Embed" ProgID="Equation.3" ShapeID="_x0000_s1031" DrawAspect="Content" ObjectID="_1515846754" r:id="rId138"/>
        </w:pict>
      </w:r>
      <w:r w:rsidR="006E79D0">
        <w:rPr>
          <w:rFonts w:ascii="Times New Roman" w:hAnsi="Times New Roman" w:cs="Times New Roman"/>
          <w:sz w:val="24"/>
          <w:szCs w:val="24"/>
        </w:rPr>
        <w:t xml:space="preserve">«Общехозяйственные расходы»: </w:t>
      </w:r>
    </w:p>
    <w:p w:rsidR="006E79D0" w:rsidRDefault="006E79D0" w:rsidP="00AC5523">
      <w:pPr>
        <w:pStyle w:val="a3"/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79D0" w:rsidRDefault="001F53AD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 w14:anchorId="1DFFD5C3">
          <v:shape id="_x0000_s1032" type="#_x0000_t75" style="position:absolute;left:0;text-align:left;margin-left:19.8pt;margin-top:17pt;width:322pt;height:19pt;z-index:251664384;visibility:visible">
            <v:imagedata r:id="rId139" o:title=""/>
          </v:shape>
          <o:OLEObject Type="Embed" ProgID="Equation.3" ShapeID="_x0000_s1032" DrawAspect="Content" ObjectID="_1515846755" r:id="rId140"/>
        </w:pict>
      </w:r>
      <w:r w:rsidR="006E79D0">
        <w:rPr>
          <w:rFonts w:ascii="Times New Roman" w:hAnsi="Times New Roman" w:cs="Times New Roman"/>
          <w:sz w:val="24"/>
          <w:szCs w:val="24"/>
        </w:rPr>
        <w:t xml:space="preserve">       «Производственная себестоимость»</w:t>
      </w:r>
      <w:r w:rsidR="007B44B6">
        <w:rPr>
          <w:rFonts w:ascii="Times New Roman" w:hAnsi="Times New Roman" w:cs="Times New Roman"/>
          <w:sz w:val="24"/>
          <w:szCs w:val="24"/>
        </w:rPr>
        <w:t xml:space="preserve"> определяется</w:t>
      </w:r>
    </w:p>
    <w:p w:rsidR="007B44B6" w:rsidRDefault="007B44B6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79D0" w:rsidRPr="007B44B6" w:rsidRDefault="006E79D0" w:rsidP="00AC5523">
      <w:pPr>
        <w:pStyle w:val="a3"/>
        <w:numPr>
          <w:ilvl w:val="0"/>
          <w:numId w:val="8"/>
        </w:num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«Расходы на реализацию»: </w:t>
      </w:r>
      <w:r w:rsidR="007B44B6" w:rsidRPr="007B44B6">
        <w:rPr>
          <w:snapToGrid w:val="0"/>
          <w:position w:val="-18"/>
          <w:sz w:val="20"/>
          <w:szCs w:val="20"/>
          <w:lang w:val="en-US"/>
        </w:rPr>
        <w:object w:dxaOrig="5319" w:dyaOrig="560">
          <v:shape id="_x0000_i1084" type="#_x0000_t75" style="width:266.25pt;height:27.75pt" o:ole="" fillcolor="window">
            <v:imagedata r:id="rId141" o:title=""/>
          </v:shape>
          <o:OLEObject Type="Embed" ProgID="Equation.3" ShapeID="_x0000_i1084" DrawAspect="Content" ObjectID="_1515846734" r:id="rId142"/>
        </w:object>
      </w:r>
    </w:p>
    <w:p w:rsidR="007B44B6" w:rsidRDefault="007B44B6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«Полная себестоимость» определяется</w:t>
      </w:r>
    </w:p>
    <w:p w:rsidR="007B44B6" w:rsidRPr="007B44B6" w:rsidRDefault="007B44B6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510">
        <w:rPr>
          <w:snapToGrid w:val="0"/>
          <w:position w:val="-14"/>
          <w:sz w:val="20"/>
          <w:szCs w:val="20"/>
          <w:lang w:val="en-US"/>
        </w:rPr>
        <w:object w:dxaOrig="5080" w:dyaOrig="380">
          <v:shape id="_x0000_i1085" type="#_x0000_t75" style="width:254.25pt;height:18.75pt" o:ole="" fillcolor="window">
            <v:imagedata r:id="rId143" o:title=""/>
          </v:shape>
          <o:OLEObject Type="Embed" ProgID="Equation.3" ShapeID="_x0000_i1085" DrawAspect="Content" ObjectID="_1515846735" r:id="rId144"/>
        </w:object>
      </w:r>
    </w:p>
    <w:p w:rsidR="006E79D0" w:rsidRDefault="006E79D0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79D0" w:rsidRPr="00166BFE" w:rsidRDefault="00DB0931" w:rsidP="00AC5523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BFE">
        <w:rPr>
          <w:rFonts w:ascii="Times New Roman" w:hAnsi="Times New Roman" w:cs="Times New Roman"/>
          <w:b/>
          <w:sz w:val="28"/>
          <w:szCs w:val="28"/>
        </w:rPr>
        <w:t>5 Тема «Ценообразование, прибыль, рентабельность»</w:t>
      </w:r>
    </w:p>
    <w:p w:rsidR="000351C3" w:rsidRPr="000351C3" w:rsidRDefault="00166BFE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1. </w:t>
      </w:r>
      <w:r w:rsidR="000351C3" w:rsidRPr="000351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Рассчитать отпускную цену изделия затратным ме</w:t>
      </w:r>
      <w:r w:rsidR="00652F9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тодом и прибыль от реализации 55</w:t>
      </w:r>
      <w:r w:rsidR="000351C3" w:rsidRPr="00035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 </w:t>
      </w:r>
      <w:r w:rsidR="00652F9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изделий. Себестоимость изделия 345</w:t>
      </w:r>
      <w:r w:rsidR="000351C3" w:rsidRPr="00035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351C3" w:rsidRPr="000351C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</w:t>
      </w:r>
      <w:proofErr w:type="spellEnd"/>
      <w:r w:rsidR="000351C3" w:rsidRPr="00035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норматив </w:t>
      </w:r>
      <w:r w:rsidR="00652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рентабельности для включения прибыли в цену </w:t>
      </w:r>
      <w:r w:rsidR="000351C3" w:rsidRPr="00035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3</w:t>
      </w:r>
      <w:r w:rsidR="00652F97">
        <w:rPr>
          <w:rFonts w:ascii="Times New Roman" w:eastAsia="Times New Roman" w:hAnsi="Times New Roman" w:cs="Times New Roman"/>
          <w:sz w:val="24"/>
          <w:szCs w:val="24"/>
          <w:lang w:eastAsia="ru-RU"/>
        </w:rPr>
        <w:t>0%,</w:t>
      </w:r>
      <w:r w:rsidR="000351C3" w:rsidRPr="00035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F9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351C3" w:rsidRPr="000351C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алоги и отчислен</w:t>
      </w:r>
      <w:r w:rsidR="00652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ия, включаемые в </w:t>
      </w:r>
      <w:r w:rsidR="003676C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цену</w:t>
      </w:r>
      <w:r w:rsidR="00652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="000351C3" w:rsidRPr="00035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составляют 20% . </w:t>
      </w:r>
    </w:p>
    <w:p w:rsidR="00652F97" w:rsidRDefault="000351C3" w:rsidP="00AC552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Решение: </w:t>
      </w:r>
    </w:p>
    <w:p w:rsidR="000351C3" w:rsidRPr="00652F97" w:rsidRDefault="000351C3" w:rsidP="00AC5523">
      <w:pPr>
        <w:pStyle w:val="a3"/>
        <w:numPr>
          <w:ilvl w:val="0"/>
          <w:numId w:val="9"/>
        </w:num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Отпускная цена изделия затратным методом рассчитывается </w:t>
      </w:r>
      <w:r w:rsidR="00652F97" w:rsidRPr="000351C3">
        <w:rPr>
          <w:snapToGrid w:val="0"/>
          <w:position w:val="-12"/>
          <w:sz w:val="20"/>
          <w:szCs w:val="20"/>
          <w:lang w:val="en-US"/>
        </w:rPr>
        <w:object w:dxaOrig="2260" w:dyaOrig="360">
          <v:shape id="_x0000_i1086" type="#_x0000_t75" style="width:113.25pt;height:18pt" o:ole="" fillcolor="window">
            <v:imagedata r:id="rId145" o:title=""/>
          </v:shape>
          <o:OLEObject Type="Embed" ProgID="Equation.3" ShapeID="_x0000_i1086" DrawAspect="Content" ObjectID="_1515846736" r:id="rId146"/>
        </w:object>
      </w:r>
      <w:r w:rsidR="00652F97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FB07B4">
        <w:rPr>
          <w:rFonts w:ascii="Times New Roman" w:hAnsi="Times New Roman" w:cs="Times New Roman"/>
          <w:snapToGrid w:val="0"/>
          <w:sz w:val="24"/>
          <w:szCs w:val="24"/>
        </w:rPr>
        <w:t xml:space="preserve"> где</w:t>
      </w:r>
    </w:p>
    <w:p w:rsidR="00652F97" w:rsidRPr="00FB07B4" w:rsidRDefault="00FB07B4" w:rsidP="00AC5523">
      <w:pPr>
        <w:pStyle w:val="a3"/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п</w:t>
      </w:r>
      <w:r w:rsidRPr="00FB07B4">
        <w:rPr>
          <w:rFonts w:ascii="Times New Roman" w:hAnsi="Times New Roman" w:cs="Times New Roman"/>
          <w:snapToGrid w:val="0"/>
          <w:sz w:val="24"/>
          <w:szCs w:val="24"/>
        </w:rPr>
        <w:t>рибыль</w:t>
      </w:r>
      <w:r>
        <w:rPr>
          <w:snapToGrid w:val="0"/>
          <w:sz w:val="20"/>
          <w:szCs w:val="20"/>
        </w:rPr>
        <w:t xml:space="preserve"> </w:t>
      </w:r>
      <w:r w:rsidRPr="00FB07B4">
        <w:rPr>
          <w:rFonts w:ascii="Times New Roman" w:hAnsi="Times New Roman" w:cs="Times New Roman"/>
          <w:snapToGrid w:val="0"/>
          <w:sz w:val="24"/>
          <w:szCs w:val="24"/>
        </w:rPr>
        <w:t>единицы изделия определяется</w:t>
      </w:r>
      <w:r>
        <w:rPr>
          <w:snapToGrid w:val="0"/>
          <w:sz w:val="20"/>
          <w:szCs w:val="20"/>
        </w:rPr>
        <w:t xml:space="preserve"> </w:t>
      </w:r>
      <w:r w:rsidR="00652F97" w:rsidRPr="00652F97">
        <w:rPr>
          <w:snapToGrid w:val="0"/>
          <w:position w:val="-24"/>
          <w:sz w:val="20"/>
          <w:szCs w:val="20"/>
          <w:lang w:val="en-US"/>
        </w:rPr>
        <w:object w:dxaOrig="4220" w:dyaOrig="639">
          <v:shape id="_x0000_i1087" type="#_x0000_t75" style="width:210.75pt;height:32.25pt" o:ole="" fillcolor="window">
            <v:imagedata r:id="rId147" o:title=""/>
          </v:shape>
          <o:OLEObject Type="Embed" ProgID="Equation.3" ShapeID="_x0000_i1087" DrawAspect="Content" ObjectID="_1515846737" r:id="rId148"/>
        </w:object>
      </w:r>
      <w:r>
        <w:rPr>
          <w:snapToGrid w:val="0"/>
          <w:sz w:val="20"/>
          <w:szCs w:val="20"/>
        </w:rPr>
        <w:t>,</w:t>
      </w:r>
    </w:p>
    <w:p w:rsidR="005F5EDE" w:rsidRDefault="00FB07B4" w:rsidP="00AC5523">
      <w:pPr>
        <w:spacing w:after="0"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н</w:t>
      </w:r>
      <w:r w:rsidRPr="00FB07B4">
        <w:rPr>
          <w:rFonts w:ascii="Times New Roman" w:hAnsi="Times New Roman" w:cs="Times New Roman"/>
          <w:snapToGrid w:val="0"/>
          <w:sz w:val="24"/>
          <w:szCs w:val="24"/>
        </w:rPr>
        <w:t>алоги</w:t>
      </w:r>
      <w:r>
        <w:rPr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и отчисления, включаемые в цену единицы изделия, рассчитываются</w:t>
      </w:r>
      <w:r w:rsidR="00652F97" w:rsidRPr="00652F97">
        <w:rPr>
          <w:snapToGrid w:val="0"/>
          <w:position w:val="-24"/>
          <w:sz w:val="20"/>
          <w:szCs w:val="20"/>
          <w:lang w:val="en-US"/>
        </w:rPr>
        <w:object w:dxaOrig="6220" w:dyaOrig="639">
          <v:shape id="_x0000_i1088" type="#_x0000_t75" style="width:311.25pt;height:32.25pt" o:ole="" fillcolor="window">
            <v:imagedata r:id="rId149" o:title=""/>
          </v:shape>
          <o:OLEObject Type="Embed" ProgID="Equation.3" ShapeID="_x0000_i1088" DrawAspect="Content" ObjectID="_1515846738" r:id="rId150"/>
        </w:object>
      </w:r>
      <w:r>
        <w:rPr>
          <w:snapToGrid w:val="0"/>
          <w:sz w:val="20"/>
          <w:szCs w:val="20"/>
        </w:rPr>
        <w:t>,</w:t>
      </w:r>
    </w:p>
    <w:p w:rsidR="00FB07B4" w:rsidRPr="00FB07B4" w:rsidRDefault="00FB07B4" w:rsidP="00AC5523">
      <w:pPr>
        <w:spacing w:after="0" w:line="240" w:lineRule="auto"/>
        <w:ind w:left="-567" w:firstLine="567"/>
        <w:jc w:val="both"/>
        <w:rPr>
          <w:snapToGrid w:val="0"/>
          <w:sz w:val="20"/>
          <w:szCs w:val="20"/>
        </w:rPr>
      </w:pPr>
    </w:p>
    <w:p w:rsidR="00FB07B4" w:rsidRDefault="00FB07B4" w:rsidP="00AC5523">
      <w:pPr>
        <w:spacing w:after="0" w:line="240" w:lineRule="auto"/>
        <w:ind w:left="-567" w:firstLine="567"/>
        <w:jc w:val="both"/>
        <w:rPr>
          <w:snapToGrid w:val="0"/>
          <w:sz w:val="20"/>
          <w:szCs w:val="20"/>
        </w:rPr>
      </w:pPr>
      <w:r w:rsidRPr="00FB07B4">
        <w:rPr>
          <w:snapToGrid w:val="0"/>
          <w:position w:val="-12"/>
          <w:sz w:val="20"/>
          <w:szCs w:val="20"/>
          <w:lang w:val="en-US"/>
        </w:rPr>
        <w:object w:dxaOrig="4000" w:dyaOrig="360">
          <v:shape id="_x0000_i1089" type="#_x0000_t75" style="width:200.25pt;height:18pt" o:ole="" fillcolor="window">
            <v:imagedata r:id="rId151" o:title=""/>
          </v:shape>
          <o:OLEObject Type="Embed" ProgID="Equation.3" ShapeID="_x0000_i1089" DrawAspect="Content" ObjectID="_1515846739" r:id="rId152"/>
        </w:object>
      </w:r>
    </w:p>
    <w:p w:rsidR="00FB07B4" w:rsidRPr="00FB07B4" w:rsidRDefault="00FB07B4" w:rsidP="00AC5523">
      <w:pPr>
        <w:pStyle w:val="a3"/>
        <w:numPr>
          <w:ilvl w:val="0"/>
          <w:numId w:val="9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Прибыль от реализации продукции определяется </w:t>
      </w:r>
      <w:r w:rsidRPr="00FB07B4">
        <w:rPr>
          <w:snapToGrid w:val="0"/>
          <w:position w:val="-14"/>
          <w:sz w:val="20"/>
          <w:szCs w:val="20"/>
          <w:lang w:val="en-US"/>
        </w:rPr>
        <w:object w:dxaOrig="1900" w:dyaOrig="380">
          <v:shape id="_x0000_i1090" type="#_x0000_t75" style="width:95.25pt;height:18.75pt" o:ole="" fillcolor="window">
            <v:imagedata r:id="rId153" o:title=""/>
          </v:shape>
          <o:OLEObject Type="Embed" ProgID="Equation.3" ShapeID="_x0000_i1090" DrawAspect="Content" ObjectID="_1515846740" r:id="rId154"/>
        </w:object>
      </w:r>
      <w:r>
        <w:rPr>
          <w:rFonts w:ascii="Times New Roman" w:hAnsi="Times New Roman" w:cs="Times New Roman"/>
          <w:snapToGrid w:val="0"/>
          <w:sz w:val="24"/>
          <w:szCs w:val="24"/>
        </w:rPr>
        <w:t>, где</w:t>
      </w:r>
    </w:p>
    <w:p w:rsidR="00FB07B4" w:rsidRDefault="00FB07B4" w:rsidP="00AC5523">
      <w:pPr>
        <w:spacing w:after="0"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выручка определяется  </w:t>
      </w:r>
      <w:r w:rsidR="00547881" w:rsidRPr="00B42171">
        <w:rPr>
          <w:snapToGrid w:val="0"/>
          <w:position w:val="-12"/>
          <w:sz w:val="20"/>
          <w:szCs w:val="20"/>
          <w:lang w:val="en-US"/>
        </w:rPr>
        <w:object w:dxaOrig="4440" w:dyaOrig="360">
          <v:shape id="_x0000_i1091" type="#_x0000_t75" style="width:222pt;height:18pt" o:ole="" fillcolor="window">
            <v:imagedata r:id="rId155" o:title=""/>
          </v:shape>
          <o:OLEObject Type="Embed" ProgID="Equation.3" ShapeID="_x0000_i1091" DrawAspect="Content" ObjectID="_1515846741" r:id="rId156"/>
        </w:object>
      </w:r>
      <w:r>
        <w:rPr>
          <w:snapToGrid w:val="0"/>
          <w:sz w:val="20"/>
          <w:szCs w:val="20"/>
        </w:rPr>
        <w:t>,</w:t>
      </w:r>
    </w:p>
    <w:p w:rsidR="00FB07B4" w:rsidRDefault="00FB07B4" w:rsidP="00AC552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B07B4">
        <w:rPr>
          <w:rFonts w:ascii="Times New Roman" w:hAnsi="Times New Roman" w:cs="Times New Roman"/>
          <w:snapToGrid w:val="0"/>
          <w:sz w:val="24"/>
          <w:szCs w:val="24"/>
        </w:rPr>
        <w:t>себестоимость реализованной продукции</w:t>
      </w:r>
      <w:r w:rsidR="00B42171" w:rsidRPr="00FB07B4">
        <w:rPr>
          <w:snapToGrid w:val="0"/>
          <w:position w:val="-14"/>
          <w:sz w:val="20"/>
          <w:szCs w:val="20"/>
          <w:lang w:val="en-US"/>
        </w:rPr>
        <w:object w:dxaOrig="4220" w:dyaOrig="380">
          <v:shape id="_x0000_i1092" type="#_x0000_t75" style="width:210.75pt;height:18.75pt" o:ole="" fillcolor="window">
            <v:imagedata r:id="rId157" o:title=""/>
          </v:shape>
          <o:OLEObject Type="Embed" ProgID="Equation.3" ShapeID="_x0000_i1092" DrawAspect="Content" ObjectID="_1515846742" r:id="rId158"/>
        </w:object>
      </w:r>
      <w:r>
        <w:rPr>
          <w:rFonts w:ascii="Times New Roman" w:hAnsi="Times New Roman" w:cs="Times New Roman"/>
          <w:snapToGrid w:val="0"/>
          <w:sz w:val="24"/>
          <w:szCs w:val="24"/>
        </w:rPr>
        <w:t>,</w:t>
      </w:r>
    </w:p>
    <w:p w:rsidR="00FB07B4" w:rsidRDefault="00FB07B4" w:rsidP="00AC5523">
      <w:pPr>
        <w:spacing w:after="0" w:line="240" w:lineRule="auto"/>
        <w:ind w:left="-567" w:firstLine="567"/>
        <w:jc w:val="both"/>
        <w:rPr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налоги и отчисления, выплачиваемые из выручки </w:t>
      </w:r>
      <w:r w:rsidRPr="00FB07B4">
        <w:rPr>
          <w:snapToGrid w:val="0"/>
          <w:position w:val="-24"/>
          <w:sz w:val="20"/>
          <w:szCs w:val="20"/>
          <w:lang w:val="en-US"/>
        </w:rPr>
        <w:object w:dxaOrig="4480" w:dyaOrig="620">
          <v:shape id="_x0000_i1093" type="#_x0000_t75" style="width:224.25pt;height:30.75pt" o:ole="" fillcolor="window">
            <v:imagedata r:id="rId159" o:title=""/>
          </v:shape>
          <o:OLEObject Type="Embed" ProgID="Equation.3" ShapeID="_x0000_i1093" DrawAspect="Content" ObjectID="_1515846743" r:id="rId160"/>
        </w:object>
      </w:r>
    </w:p>
    <w:p w:rsidR="00B42171" w:rsidRDefault="00B42171" w:rsidP="00AC5523">
      <w:pPr>
        <w:spacing w:after="0" w:line="240" w:lineRule="auto"/>
        <w:ind w:left="-567" w:firstLine="567"/>
        <w:jc w:val="both"/>
        <w:rPr>
          <w:snapToGrid w:val="0"/>
          <w:sz w:val="20"/>
          <w:szCs w:val="20"/>
        </w:rPr>
      </w:pPr>
      <w:r w:rsidRPr="00FB07B4">
        <w:rPr>
          <w:snapToGrid w:val="0"/>
          <w:position w:val="-14"/>
          <w:sz w:val="20"/>
          <w:szCs w:val="20"/>
          <w:lang w:val="en-US"/>
        </w:rPr>
        <w:object w:dxaOrig="5200" w:dyaOrig="380">
          <v:shape id="_x0000_i1094" type="#_x0000_t75" style="width:260.25pt;height:18.75pt" o:ole="" fillcolor="window">
            <v:imagedata r:id="rId161" o:title=""/>
          </v:shape>
          <o:OLEObject Type="Embed" ProgID="Equation.3" ShapeID="_x0000_i1094" DrawAspect="Content" ObjectID="_1515846744" r:id="rId162"/>
        </w:object>
      </w:r>
    </w:p>
    <w:p w:rsidR="00B42171" w:rsidRDefault="00B42171" w:rsidP="00AC5523">
      <w:pPr>
        <w:spacing w:after="0" w:line="240" w:lineRule="auto"/>
        <w:ind w:left="-567" w:firstLine="567"/>
        <w:jc w:val="both"/>
        <w:rPr>
          <w:snapToGrid w:val="0"/>
          <w:sz w:val="20"/>
          <w:szCs w:val="20"/>
        </w:rPr>
      </w:pPr>
    </w:p>
    <w:p w:rsidR="001D0612" w:rsidRPr="001D0612" w:rsidRDefault="00B42171" w:rsidP="00AC5523">
      <w:pPr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171">
        <w:rPr>
          <w:rFonts w:ascii="Times New Roman" w:hAnsi="Times New Roman" w:cs="Times New Roman"/>
          <w:snapToGrid w:val="0"/>
          <w:sz w:val="24"/>
          <w:szCs w:val="24"/>
        </w:rPr>
        <w:t>Задача 2.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1D0612"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рентабельность </w:t>
      </w:r>
      <w:r w:rsid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изделия </w:t>
      </w:r>
      <w:r w:rsidR="001D0612"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и после проведения </w:t>
      </w:r>
      <w:proofErr w:type="spellStart"/>
      <w:r w:rsidR="001D0612"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техмероприятий</w:t>
      </w:r>
      <w:proofErr w:type="spellEnd"/>
      <w:r w:rsidR="001D0612"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Себестоимость единицы </w:t>
      </w:r>
      <w:r w:rsid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изделия </w:t>
      </w:r>
      <w:r w:rsidR="001D0612"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1D0612"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proofErr w:type="spellStart"/>
      <w:r w:rsidR="001D0612"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</w:t>
      </w:r>
      <w:proofErr w:type="spellEnd"/>
      <w:r w:rsidR="001D0612"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Отпускная цена предприятия-изготовителя  - </w:t>
      </w:r>
      <w:r w:rsidR="007638AB">
        <w:rPr>
          <w:rFonts w:ascii="Times New Roman" w:eastAsia="Times New Roman" w:hAnsi="Times New Roman" w:cs="Times New Roman"/>
          <w:sz w:val="24"/>
          <w:szCs w:val="24"/>
          <w:lang w:eastAsia="ru-RU"/>
        </w:rPr>
        <w:t>700</w:t>
      </w:r>
      <w:r w:rsid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>,8</w:t>
      </w:r>
      <w:r w:rsidR="001D0612"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D0612"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</w:t>
      </w:r>
      <w:proofErr w:type="spellEnd"/>
      <w:r w:rsidR="001D0612"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D0612" w:rsidRPr="001D0612" w:rsidRDefault="001D0612" w:rsidP="00AC552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ряда  изменений себестоимость ед</w:t>
      </w:r>
      <w:r w:rsidR="007638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иницы продукции  снизилась на 5</w:t>
      </w:r>
      <w:r w:rsidRPr="001D0612">
        <w:rPr>
          <w:rFonts w:ascii="Times New Roman" w:eastAsia="Times New Roman" w:hAnsi="Times New Roman" w:cs="Times New Roman"/>
          <w:sz w:val="24"/>
          <w:szCs w:val="24"/>
          <w:lang w:eastAsia="ru-RU"/>
        </w:rPr>
        <w:t>% , а цена осталась прежней.</w:t>
      </w:r>
    </w:p>
    <w:p w:rsidR="001D0612" w:rsidRPr="001D0612" w:rsidRDefault="001D0612" w:rsidP="00AC552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171" w:rsidRDefault="007638AB" w:rsidP="00AC552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7638AB" w:rsidRPr="007638AB" w:rsidRDefault="007638AB" w:rsidP="00AC5523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Рентабельность изделия определяется </w:t>
      </w:r>
      <w:r w:rsidRPr="007638AB">
        <w:rPr>
          <w:snapToGrid w:val="0"/>
          <w:position w:val="-30"/>
          <w:sz w:val="20"/>
          <w:szCs w:val="20"/>
          <w:lang w:val="en-US"/>
        </w:rPr>
        <w:object w:dxaOrig="1780" w:dyaOrig="700">
          <v:shape id="_x0000_i1095" type="#_x0000_t75" style="width:89.25pt;height:35.25pt" o:ole="" fillcolor="window">
            <v:imagedata r:id="rId163" o:title=""/>
          </v:shape>
          <o:OLEObject Type="Embed" ProgID="Equation.3" ShapeID="_x0000_i1095" DrawAspect="Content" ObjectID="_1515846745" r:id="rId164"/>
        </w:object>
      </w:r>
    </w:p>
    <w:p w:rsidR="007638AB" w:rsidRPr="007638AB" w:rsidRDefault="007638AB" w:rsidP="00AC5523">
      <w:pPr>
        <w:pStyle w:val="a3"/>
        <w:numPr>
          <w:ilvl w:val="0"/>
          <w:numId w:val="12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Рентабельность изделия до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техмероприятий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523" w:rsidRPr="007638AB">
        <w:rPr>
          <w:snapToGrid w:val="0"/>
          <w:position w:val="-24"/>
          <w:sz w:val="20"/>
          <w:szCs w:val="20"/>
          <w:lang w:val="en-US"/>
        </w:rPr>
        <w:object w:dxaOrig="3220" w:dyaOrig="620">
          <v:shape id="_x0000_i1096" type="#_x0000_t75" style="width:161.25pt;height:30.75pt" o:ole="" fillcolor="window">
            <v:imagedata r:id="rId165" o:title=""/>
          </v:shape>
          <o:OLEObject Type="Embed" ProgID="Equation.3" ShapeID="_x0000_i1096" DrawAspect="Content" ObjectID="_1515846746" r:id="rId166"/>
        </w:object>
      </w:r>
    </w:p>
    <w:p w:rsidR="007638AB" w:rsidRPr="007638AB" w:rsidRDefault="007638AB" w:rsidP="00AC5523">
      <w:pPr>
        <w:pStyle w:val="a3"/>
        <w:numPr>
          <w:ilvl w:val="0"/>
          <w:numId w:val="12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Себестоимость изделия после проведения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техмероприятий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Pr="007638AB">
        <w:rPr>
          <w:snapToGrid w:val="0"/>
          <w:position w:val="-24"/>
          <w:sz w:val="20"/>
          <w:szCs w:val="20"/>
          <w:lang w:val="en-US"/>
        </w:rPr>
        <w:object w:dxaOrig="4060" w:dyaOrig="620">
          <v:shape id="_x0000_i1097" type="#_x0000_t75" style="width:203.25pt;height:30.75pt" o:ole="" fillcolor="window">
            <v:imagedata r:id="rId167" o:title=""/>
          </v:shape>
          <o:OLEObject Type="Embed" ProgID="Equation.3" ShapeID="_x0000_i1097" DrawAspect="Content" ObjectID="_1515846747" r:id="rId168"/>
        </w:object>
      </w:r>
    </w:p>
    <w:p w:rsidR="00D940AA" w:rsidRPr="00D940AA" w:rsidRDefault="007638AB" w:rsidP="00AC5523">
      <w:pPr>
        <w:pStyle w:val="a3"/>
        <w:numPr>
          <w:ilvl w:val="0"/>
          <w:numId w:val="12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Рентабельность изделия после </w:t>
      </w:r>
    </w:p>
    <w:p w:rsidR="007638AB" w:rsidRDefault="00AC5523" w:rsidP="00AC5523">
      <w:pPr>
        <w:pStyle w:val="a3"/>
        <w:spacing w:after="0" w:line="240" w:lineRule="auto"/>
        <w:ind w:left="-567" w:firstLine="567"/>
        <w:jc w:val="both"/>
        <w:rPr>
          <w:snapToGrid w:val="0"/>
          <w:position w:val="-28"/>
          <w:sz w:val="20"/>
          <w:szCs w:val="20"/>
        </w:rPr>
      </w:pPr>
      <w:r w:rsidRPr="007638AB">
        <w:rPr>
          <w:snapToGrid w:val="0"/>
          <w:position w:val="-28"/>
          <w:sz w:val="20"/>
          <w:szCs w:val="20"/>
          <w:lang w:val="en-US"/>
        </w:rPr>
        <w:object w:dxaOrig="3660" w:dyaOrig="660">
          <v:shape id="_x0000_i1098" type="#_x0000_t75" style="width:183pt;height:33pt" o:ole="" fillcolor="window">
            <v:imagedata r:id="rId169" o:title=""/>
          </v:shape>
          <o:OLEObject Type="Embed" ProgID="Equation.3" ShapeID="_x0000_i1098" DrawAspect="Content" ObjectID="_1515846748" r:id="rId170"/>
        </w:object>
      </w:r>
    </w:p>
    <w:p w:rsidR="00EE5119" w:rsidRPr="00EE5119" w:rsidRDefault="00EE5119" w:rsidP="00AC5523">
      <w:pPr>
        <w:pStyle w:val="a3"/>
        <w:spacing w:after="0" w:line="240" w:lineRule="auto"/>
        <w:ind w:left="-567" w:firstLine="567"/>
        <w:jc w:val="both"/>
        <w:rPr>
          <w:snapToGrid w:val="0"/>
          <w:position w:val="-28"/>
          <w:sz w:val="20"/>
          <w:szCs w:val="20"/>
        </w:rPr>
      </w:pPr>
    </w:p>
    <w:p w:rsidR="00073F3D" w:rsidRDefault="00073F3D" w:rsidP="00AC5523">
      <w:pPr>
        <w:pStyle w:val="a3"/>
        <w:spacing w:after="0" w:line="240" w:lineRule="auto"/>
        <w:ind w:left="-567" w:firstLine="567"/>
        <w:jc w:val="both"/>
        <w:rPr>
          <w:snapToGrid w:val="0"/>
          <w:position w:val="-28"/>
          <w:sz w:val="20"/>
          <w:szCs w:val="20"/>
        </w:rPr>
      </w:pPr>
    </w:p>
    <w:p w:rsidR="00EE5119" w:rsidRDefault="00EE5119" w:rsidP="00AC5523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napToGrid w:val="0"/>
          <w:position w:val="-28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28"/>
          <w:sz w:val="24"/>
          <w:szCs w:val="24"/>
        </w:rPr>
        <w:t>Аудиторная контрольная работа содержит три задачи для решения по вышеперечисленным темам.</w:t>
      </w:r>
    </w:p>
    <w:p w:rsidR="00073F3D" w:rsidRPr="00073F3D" w:rsidRDefault="00073F3D" w:rsidP="00AC5523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napToGrid w:val="0"/>
          <w:position w:val="-28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28"/>
          <w:sz w:val="24"/>
          <w:szCs w:val="24"/>
        </w:rPr>
        <w:t xml:space="preserve">Аудиторная контрольная работа </w:t>
      </w:r>
      <w:r w:rsidR="00EE5119">
        <w:rPr>
          <w:rFonts w:ascii="Times New Roman" w:hAnsi="Times New Roman" w:cs="Times New Roman"/>
          <w:snapToGrid w:val="0"/>
          <w:position w:val="-28"/>
          <w:sz w:val="24"/>
          <w:szCs w:val="24"/>
        </w:rPr>
        <w:t>зачтена при условии решения двух задач из трёх.</w:t>
      </w:r>
    </w:p>
    <w:p w:rsidR="00073F3D" w:rsidRPr="00073F3D" w:rsidRDefault="00073F3D" w:rsidP="00AC5523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38AB" w:rsidRPr="007638AB" w:rsidRDefault="007638AB" w:rsidP="00AC5523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638AB" w:rsidRPr="007638AB" w:rsidSect="00565296">
      <w:headerReference w:type="default" r:id="rId171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3AD" w:rsidRDefault="001F53AD" w:rsidP="004C71DA">
      <w:pPr>
        <w:spacing w:after="0" w:line="240" w:lineRule="auto"/>
      </w:pPr>
      <w:r>
        <w:separator/>
      </w:r>
    </w:p>
  </w:endnote>
  <w:endnote w:type="continuationSeparator" w:id="0">
    <w:p w:rsidR="001F53AD" w:rsidRDefault="001F53AD" w:rsidP="004C7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3AD" w:rsidRDefault="001F53AD" w:rsidP="004C71DA">
      <w:pPr>
        <w:spacing w:after="0" w:line="240" w:lineRule="auto"/>
      </w:pPr>
      <w:r>
        <w:separator/>
      </w:r>
    </w:p>
  </w:footnote>
  <w:footnote w:type="continuationSeparator" w:id="0">
    <w:p w:rsidR="001F53AD" w:rsidRDefault="001F53AD" w:rsidP="004C7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791026"/>
      <w:docPartObj>
        <w:docPartGallery w:val="Page Numbers (Top of Page)"/>
        <w:docPartUnique/>
      </w:docPartObj>
    </w:sdtPr>
    <w:sdtEndPr/>
    <w:sdtContent>
      <w:p w:rsidR="00073F3D" w:rsidRDefault="00073F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C82">
          <w:rPr>
            <w:noProof/>
          </w:rPr>
          <w:t>1</w:t>
        </w:r>
        <w:r>
          <w:fldChar w:fldCharType="end"/>
        </w:r>
      </w:p>
    </w:sdtContent>
  </w:sdt>
  <w:p w:rsidR="00073F3D" w:rsidRDefault="00073F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A07DC"/>
    <w:multiLevelType w:val="hybridMultilevel"/>
    <w:tmpl w:val="2C587A70"/>
    <w:lvl w:ilvl="0" w:tplc="798698F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20FA4951"/>
    <w:multiLevelType w:val="hybridMultilevel"/>
    <w:tmpl w:val="74C04320"/>
    <w:lvl w:ilvl="0" w:tplc="4AC03A78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22DF0EA7"/>
    <w:multiLevelType w:val="hybridMultilevel"/>
    <w:tmpl w:val="3A74EBDE"/>
    <w:lvl w:ilvl="0" w:tplc="61E2B67C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3146010F"/>
    <w:multiLevelType w:val="hybridMultilevel"/>
    <w:tmpl w:val="33244E56"/>
    <w:lvl w:ilvl="0" w:tplc="92206D22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36482790"/>
    <w:multiLevelType w:val="hybridMultilevel"/>
    <w:tmpl w:val="9A564D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2690C"/>
    <w:multiLevelType w:val="hybridMultilevel"/>
    <w:tmpl w:val="275C7B42"/>
    <w:lvl w:ilvl="0" w:tplc="789A482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E3A5E23"/>
    <w:multiLevelType w:val="hybridMultilevel"/>
    <w:tmpl w:val="B1FA3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A61DB9"/>
    <w:multiLevelType w:val="hybridMultilevel"/>
    <w:tmpl w:val="653ABFFE"/>
    <w:lvl w:ilvl="0" w:tplc="2564E082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6DE35A2B"/>
    <w:multiLevelType w:val="hybridMultilevel"/>
    <w:tmpl w:val="4A96E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F51B9B"/>
    <w:multiLevelType w:val="hybridMultilevel"/>
    <w:tmpl w:val="C5B431AE"/>
    <w:lvl w:ilvl="0" w:tplc="13B2E23C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0">
    <w:nsid w:val="7E3E545F"/>
    <w:multiLevelType w:val="hybridMultilevel"/>
    <w:tmpl w:val="8F60BEFA"/>
    <w:lvl w:ilvl="0" w:tplc="788875B2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>
    <w:nsid w:val="7ECA6CD8"/>
    <w:multiLevelType w:val="hybridMultilevel"/>
    <w:tmpl w:val="F74019C8"/>
    <w:lvl w:ilvl="0" w:tplc="FE78FAA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11"/>
  </w:num>
  <w:num w:numId="6">
    <w:abstractNumId w:val="9"/>
  </w:num>
  <w:num w:numId="7">
    <w:abstractNumId w:val="7"/>
  </w:num>
  <w:num w:numId="8">
    <w:abstractNumId w:val="8"/>
  </w:num>
  <w:num w:numId="9">
    <w:abstractNumId w:val="5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89"/>
    <w:rsid w:val="000011D3"/>
    <w:rsid w:val="00002FBD"/>
    <w:rsid w:val="00017059"/>
    <w:rsid w:val="000351C3"/>
    <w:rsid w:val="00073F3D"/>
    <w:rsid w:val="000A7A63"/>
    <w:rsid w:val="00166BFE"/>
    <w:rsid w:val="001D0612"/>
    <w:rsid w:val="001F53AD"/>
    <w:rsid w:val="0022487D"/>
    <w:rsid w:val="002E2514"/>
    <w:rsid w:val="002F42D6"/>
    <w:rsid w:val="0031087B"/>
    <w:rsid w:val="0036752E"/>
    <w:rsid w:val="003676CD"/>
    <w:rsid w:val="003E3545"/>
    <w:rsid w:val="004C71DA"/>
    <w:rsid w:val="00547881"/>
    <w:rsid w:val="00565296"/>
    <w:rsid w:val="0059287A"/>
    <w:rsid w:val="005D5790"/>
    <w:rsid w:val="005F5EDE"/>
    <w:rsid w:val="00652F97"/>
    <w:rsid w:val="00676132"/>
    <w:rsid w:val="006C54D0"/>
    <w:rsid w:val="006E79D0"/>
    <w:rsid w:val="006F38C2"/>
    <w:rsid w:val="00755EC4"/>
    <w:rsid w:val="007638AB"/>
    <w:rsid w:val="007825B8"/>
    <w:rsid w:val="00790C37"/>
    <w:rsid w:val="007B44B6"/>
    <w:rsid w:val="00834A4B"/>
    <w:rsid w:val="008509FA"/>
    <w:rsid w:val="008639F9"/>
    <w:rsid w:val="008921EA"/>
    <w:rsid w:val="008A64E5"/>
    <w:rsid w:val="008E778F"/>
    <w:rsid w:val="00914B87"/>
    <w:rsid w:val="00922904"/>
    <w:rsid w:val="00936676"/>
    <w:rsid w:val="0097426A"/>
    <w:rsid w:val="00980EC9"/>
    <w:rsid w:val="00A058F3"/>
    <w:rsid w:val="00A263B2"/>
    <w:rsid w:val="00AB1655"/>
    <w:rsid w:val="00AC5523"/>
    <w:rsid w:val="00AE5C82"/>
    <w:rsid w:val="00B04F7B"/>
    <w:rsid w:val="00B14E91"/>
    <w:rsid w:val="00B42171"/>
    <w:rsid w:val="00B97851"/>
    <w:rsid w:val="00C1137D"/>
    <w:rsid w:val="00C91510"/>
    <w:rsid w:val="00CD447D"/>
    <w:rsid w:val="00D36E56"/>
    <w:rsid w:val="00D459F3"/>
    <w:rsid w:val="00D55F89"/>
    <w:rsid w:val="00D940AA"/>
    <w:rsid w:val="00DB0931"/>
    <w:rsid w:val="00E07732"/>
    <w:rsid w:val="00EE5119"/>
    <w:rsid w:val="00F13E1C"/>
    <w:rsid w:val="00F412DA"/>
    <w:rsid w:val="00F8144E"/>
    <w:rsid w:val="00FB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E9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71DA"/>
  </w:style>
  <w:style w:type="paragraph" w:styleId="a6">
    <w:name w:val="footer"/>
    <w:basedOn w:val="a"/>
    <w:link w:val="a7"/>
    <w:uiPriority w:val="99"/>
    <w:unhideWhenUsed/>
    <w:rsid w:val="004C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71DA"/>
  </w:style>
  <w:style w:type="paragraph" w:styleId="a8">
    <w:name w:val="Balloon Text"/>
    <w:basedOn w:val="a"/>
    <w:link w:val="a9"/>
    <w:uiPriority w:val="99"/>
    <w:semiHidden/>
    <w:unhideWhenUsed/>
    <w:rsid w:val="00974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E9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71DA"/>
  </w:style>
  <w:style w:type="paragraph" w:styleId="a6">
    <w:name w:val="footer"/>
    <w:basedOn w:val="a"/>
    <w:link w:val="a7"/>
    <w:uiPriority w:val="99"/>
    <w:unhideWhenUsed/>
    <w:rsid w:val="004C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71DA"/>
  </w:style>
  <w:style w:type="paragraph" w:styleId="a8">
    <w:name w:val="Balloon Text"/>
    <w:basedOn w:val="a"/>
    <w:link w:val="a9"/>
    <w:uiPriority w:val="99"/>
    <w:semiHidden/>
    <w:unhideWhenUsed/>
    <w:rsid w:val="00974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3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65" Type="http://schemas.openxmlformats.org/officeDocument/2006/relationships/image" Target="media/image79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4.wmf"/><Relationship Id="rId171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7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4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72" Type="http://schemas.openxmlformats.org/officeDocument/2006/relationships/fontTable" Target="fontTable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theme" Target="theme/theme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26DC8-5037-471F-AFE5-855C2C3B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8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2014-12-01T16:28:00Z</cp:lastPrinted>
  <dcterms:created xsi:type="dcterms:W3CDTF">2014-09-08T10:56:00Z</dcterms:created>
  <dcterms:modified xsi:type="dcterms:W3CDTF">2016-02-01T12:44:00Z</dcterms:modified>
</cp:coreProperties>
</file>